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AB689F" w:rsidTr="007D5DA3">
        <w:trPr>
          <w:trHeight w:val="1605"/>
        </w:trPr>
        <w:tc>
          <w:tcPr>
            <w:tcW w:w="9962" w:type="dxa"/>
          </w:tcPr>
          <w:p w:rsidR="00AB689F" w:rsidRDefault="00AB689F" w:rsidP="007D5DA3">
            <w:pPr>
              <w:spacing w:line="360" w:lineRule="auto"/>
              <w:jc w:val="center"/>
              <w:rPr>
                <w:b/>
              </w:rPr>
            </w:pPr>
            <w:r w:rsidRPr="00A15B32">
              <w:rPr>
                <w:b/>
              </w:rPr>
              <w:t>МУНИЦИПАЛЬНОЕ    АВТОНОМНОЕ     ДОШКОЛЬНОЕ</w:t>
            </w:r>
            <w:r>
              <w:rPr>
                <w:b/>
              </w:rPr>
              <w:t xml:space="preserve"> </w:t>
            </w:r>
            <w:r w:rsidRPr="00A15B32">
              <w:rPr>
                <w:b/>
              </w:rPr>
              <w:t xml:space="preserve">ОБРАЗОВАТЕЛЬНОЕ </w:t>
            </w:r>
          </w:p>
          <w:p w:rsidR="00AB689F" w:rsidRDefault="00AB689F" w:rsidP="007D5DA3">
            <w:pPr>
              <w:spacing w:line="360" w:lineRule="auto"/>
              <w:jc w:val="center"/>
              <w:rPr>
                <w:b/>
              </w:rPr>
            </w:pPr>
            <w:r w:rsidRPr="00A15B32">
              <w:rPr>
                <w:b/>
              </w:rPr>
              <w:t xml:space="preserve">УЧРЕЖДЕНИЕ   </w:t>
            </w:r>
            <w:r>
              <w:rPr>
                <w:b/>
              </w:rPr>
              <w:t xml:space="preserve">ГОРОДА КАЛИНИГРАДА </w:t>
            </w:r>
            <w:r w:rsidRPr="00A15B32">
              <w:rPr>
                <w:b/>
              </w:rPr>
              <w:t xml:space="preserve">ЦЕНТР РАЗВИТИЯ РЕБЕНКА </w:t>
            </w:r>
            <w:r>
              <w:rPr>
                <w:b/>
              </w:rPr>
              <w:t>–</w:t>
            </w:r>
            <w:r w:rsidRPr="00A15B32">
              <w:rPr>
                <w:b/>
              </w:rPr>
              <w:t xml:space="preserve"> </w:t>
            </w:r>
          </w:p>
          <w:p w:rsidR="00AB689F" w:rsidRPr="00A15B32" w:rsidRDefault="00AB689F" w:rsidP="007D5DA3">
            <w:pPr>
              <w:spacing w:line="360" w:lineRule="auto"/>
              <w:jc w:val="center"/>
              <w:rPr>
                <w:b/>
              </w:rPr>
            </w:pPr>
            <w:r w:rsidRPr="00A15B32">
              <w:rPr>
                <w:b/>
              </w:rPr>
              <w:t>ДЕТСКИЙ САД № 122</w:t>
            </w:r>
          </w:p>
        </w:tc>
      </w:tr>
    </w:tbl>
    <w:p w:rsidR="00AB689F" w:rsidRDefault="00AB689F" w:rsidP="00AB689F">
      <w:pPr>
        <w:spacing w:line="360" w:lineRule="auto"/>
        <w:jc w:val="center"/>
        <w:rPr>
          <w:b/>
          <w:sz w:val="28"/>
          <w:szCs w:val="28"/>
        </w:rPr>
      </w:pPr>
    </w:p>
    <w:p w:rsidR="00AB689F" w:rsidRDefault="00AB689F" w:rsidP="00AB689F">
      <w:pPr>
        <w:spacing w:line="360" w:lineRule="auto"/>
        <w:jc w:val="center"/>
        <w:rPr>
          <w:b/>
          <w:sz w:val="28"/>
          <w:szCs w:val="28"/>
        </w:rPr>
      </w:pPr>
    </w:p>
    <w:p w:rsidR="00AB689F" w:rsidRDefault="00AB689F" w:rsidP="00AB689F">
      <w:pPr>
        <w:rPr>
          <w:b/>
          <w:sz w:val="52"/>
          <w:szCs w:val="52"/>
        </w:rPr>
      </w:pPr>
    </w:p>
    <w:p w:rsidR="00AB689F" w:rsidRPr="006318D4" w:rsidRDefault="00AB689F" w:rsidP="00AB689F">
      <w:pPr>
        <w:jc w:val="center"/>
        <w:rPr>
          <w:rFonts w:ascii="Arial" w:hAnsi="Arial" w:cs="Arial"/>
          <w:b/>
          <w:sz w:val="52"/>
          <w:szCs w:val="52"/>
        </w:rPr>
      </w:pPr>
      <w:r w:rsidRPr="006318D4">
        <w:rPr>
          <w:rFonts w:ascii="Arial" w:hAnsi="Arial" w:cs="Arial"/>
          <w:b/>
          <w:sz w:val="52"/>
          <w:szCs w:val="52"/>
        </w:rPr>
        <w:t>Открытый (публичный) доклад на общем  родительском собрании</w:t>
      </w:r>
    </w:p>
    <w:p w:rsidR="00AB689F" w:rsidRPr="006318D4" w:rsidRDefault="00AB689F" w:rsidP="00AB689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за  2016-2017</w:t>
      </w:r>
      <w:r w:rsidRPr="006318D4">
        <w:rPr>
          <w:rFonts w:ascii="Arial" w:hAnsi="Arial" w:cs="Arial"/>
          <w:b/>
          <w:sz w:val="52"/>
          <w:szCs w:val="52"/>
        </w:rPr>
        <w:t xml:space="preserve"> учебный год</w:t>
      </w:r>
    </w:p>
    <w:p w:rsidR="00AB689F" w:rsidRDefault="00AB689F" w:rsidP="00AB689F">
      <w:pPr>
        <w:jc w:val="center"/>
        <w:rPr>
          <w:b/>
          <w:sz w:val="52"/>
          <w:szCs w:val="52"/>
        </w:rPr>
      </w:pPr>
    </w:p>
    <w:p w:rsidR="00AB689F" w:rsidRDefault="00AB689F" w:rsidP="00AB689F">
      <w:pPr>
        <w:jc w:val="center"/>
        <w:rPr>
          <w:b/>
          <w:sz w:val="52"/>
          <w:szCs w:val="52"/>
        </w:rPr>
      </w:pPr>
    </w:p>
    <w:p w:rsidR="00AB689F" w:rsidRPr="006318D4" w:rsidRDefault="00AB689F" w:rsidP="00AB689F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6219825" cy="2981325"/>
            <wp:effectExtent l="0" t="0" r="9525" b="9525"/>
            <wp:docPr id="1" name="Рисунок 1" descr="DSC_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9F" w:rsidRPr="0085381F" w:rsidRDefault="00AB689F" w:rsidP="00AB689F">
      <w:pPr>
        <w:jc w:val="center"/>
        <w:rPr>
          <w:b/>
          <w:sz w:val="52"/>
          <w:szCs w:val="52"/>
        </w:rPr>
      </w:pPr>
    </w:p>
    <w:p w:rsidR="00AB689F" w:rsidRDefault="00AB689F" w:rsidP="00AB689F">
      <w:pPr>
        <w:jc w:val="center"/>
        <w:rPr>
          <w:sz w:val="44"/>
          <w:szCs w:val="44"/>
        </w:rPr>
      </w:pPr>
    </w:p>
    <w:p w:rsidR="00AB689F" w:rsidRPr="003C5FE8" w:rsidRDefault="00AB689F" w:rsidP="00AB689F">
      <w:pPr>
        <w:jc w:val="center"/>
        <w:rPr>
          <w:sz w:val="44"/>
          <w:szCs w:val="44"/>
        </w:rPr>
      </w:pPr>
      <w:r w:rsidRPr="003C5FE8">
        <w:rPr>
          <w:sz w:val="44"/>
          <w:szCs w:val="44"/>
        </w:rPr>
        <w:t>Заведующ</w:t>
      </w:r>
      <w:r>
        <w:rPr>
          <w:sz w:val="44"/>
          <w:szCs w:val="44"/>
        </w:rPr>
        <w:t>ий</w:t>
      </w:r>
      <w:r w:rsidRPr="003C5FE8">
        <w:rPr>
          <w:sz w:val="44"/>
          <w:szCs w:val="44"/>
        </w:rPr>
        <w:t xml:space="preserve">  МАДОУ ЦРР</w:t>
      </w:r>
      <w:r>
        <w:rPr>
          <w:sz w:val="44"/>
          <w:szCs w:val="44"/>
        </w:rPr>
        <w:t xml:space="preserve"> д/с </w:t>
      </w:r>
      <w:r w:rsidRPr="003C5FE8">
        <w:rPr>
          <w:sz w:val="44"/>
          <w:szCs w:val="44"/>
        </w:rPr>
        <w:t xml:space="preserve"> № 122</w:t>
      </w:r>
    </w:p>
    <w:p w:rsidR="00AB689F" w:rsidRDefault="00AB689F" w:rsidP="00AB689F">
      <w:pPr>
        <w:jc w:val="center"/>
        <w:rPr>
          <w:b/>
          <w:sz w:val="44"/>
          <w:szCs w:val="44"/>
        </w:rPr>
      </w:pPr>
    </w:p>
    <w:p w:rsidR="00AB689F" w:rsidRDefault="00AB689F" w:rsidP="00AB6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Королева</w:t>
      </w:r>
    </w:p>
    <w:p w:rsidR="00AB689F" w:rsidRPr="00A166EC" w:rsidRDefault="00AB689F" w:rsidP="00AB6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Наталия Владимировна</w:t>
      </w:r>
    </w:p>
    <w:p w:rsidR="00AB689F" w:rsidRPr="00B63C6D" w:rsidRDefault="00AB689F" w:rsidP="00AB689F">
      <w:pPr>
        <w:rPr>
          <w:b/>
          <w:sz w:val="32"/>
          <w:szCs w:val="32"/>
        </w:rPr>
      </w:pPr>
    </w:p>
    <w:p w:rsidR="00AB689F" w:rsidRPr="00B63C6D" w:rsidRDefault="00AB689F" w:rsidP="00AB689F">
      <w:pPr>
        <w:rPr>
          <w:b/>
          <w:sz w:val="32"/>
          <w:szCs w:val="32"/>
        </w:rPr>
      </w:pPr>
    </w:p>
    <w:p w:rsidR="00AB689F" w:rsidRPr="00B63C6D" w:rsidRDefault="00AB689F" w:rsidP="00AB689F">
      <w:pPr>
        <w:jc w:val="center"/>
        <w:rPr>
          <w:b/>
          <w:sz w:val="32"/>
          <w:szCs w:val="32"/>
        </w:rPr>
      </w:pPr>
      <w:r w:rsidRPr="00B63C6D">
        <w:rPr>
          <w:b/>
          <w:sz w:val="32"/>
          <w:szCs w:val="32"/>
        </w:rPr>
        <w:t>Общая информация о МАДОУ ЦРР   д/с № 122:</w:t>
      </w:r>
    </w:p>
    <w:p w:rsidR="00AB689F" w:rsidRPr="00170233" w:rsidRDefault="00AB689F" w:rsidP="00AB689F">
      <w:pPr>
        <w:spacing w:line="360" w:lineRule="auto"/>
        <w:ind w:left="60"/>
        <w:jc w:val="both"/>
        <w:rPr>
          <w:b/>
          <w:sz w:val="28"/>
          <w:szCs w:val="28"/>
        </w:rPr>
      </w:pPr>
      <w:r w:rsidRPr="00B63C6D">
        <w:rPr>
          <w:b/>
          <w:sz w:val="32"/>
          <w:szCs w:val="32"/>
        </w:rPr>
        <w:t xml:space="preserve">      </w:t>
      </w:r>
    </w:p>
    <w:p w:rsidR="00AB689F" w:rsidRPr="00652128" w:rsidRDefault="00AB689F" w:rsidP="00AB689F">
      <w:pPr>
        <w:spacing w:line="360" w:lineRule="auto"/>
        <w:ind w:left="60"/>
        <w:jc w:val="both"/>
        <w:rPr>
          <w:sz w:val="28"/>
          <w:szCs w:val="28"/>
          <w:lang w:val="en-US"/>
        </w:rPr>
      </w:pPr>
      <w:r w:rsidRPr="00652128">
        <w:rPr>
          <w:b/>
          <w:sz w:val="28"/>
          <w:szCs w:val="28"/>
        </w:rPr>
        <w:t xml:space="preserve"> Учредителем муниципального дошкольного </w:t>
      </w:r>
      <w:r w:rsidRPr="00652128">
        <w:rPr>
          <w:sz w:val="28"/>
          <w:szCs w:val="28"/>
        </w:rPr>
        <w:t xml:space="preserve">образовательного учреждения является комитет по образованию Администрации городского округа «Город Калининград». </w:t>
      </w:r>
      <w:r>
        <w:rPr>
          <w:sz w:val="28"/>
          <w:szCs w:val="28"/>
          <w:lang w:val="en-US"/>
        </w:rPr>
        <w:t xml:space="preserve">     </w:t>
      </w:r>
    </w:p>
    <w:p w:rsidR="00AB689F" w:rsidRPr="00652128" w:rsidRDefault="00AB689F" w:rsidP="00AB689F">
      <w:pPr>
        <w:numPr>
          <w:ilvl w:val="0"/>
          <w:numId w:val="4"/>
        </w:numPr>
        <w:rPr>
          <w:sz w:val="28"/>
          <w:szCs w:val="28"/>
        </w:rPr>
      </w:pPr>
      <w:r w:rsidRPr="00652128">
        <w:rPr>
          <w:sz w:val="28"/>
          <w:szCs w:val="28"/>
        </w:rPr>
        <w:t xml:space="preserve">Расположен  по адресу: </w:t>
      </w:r>
      <w:proofErr w:type="gramStart"/>
      <w:r w:rsidRPr="00652128">
        <w:rPr>
          <w:sz w:val="28"/>
          <w:szCs w:val="28"/>
        </w:rPr>
        <w:t>г</w:t>
      </w:r>
      <w:proofErr w:type="gramEnd"/>
      <w:r w:rsidRPr="00652128">
        <w:rPr>
          <w:sz w:val="28"/>
          <w:szCs w:val="28"/>
        </w:rPr>
        <w:t>. Калининград ул. М Борзова д.95.</w:t>
      </w:r>
    </w:p>
    <w:p w:rsidR="00AB689F" w:rsidRPr="00652128" w:rsidRDefault="00AB689F" w:rsidP="00AB689F">
      <w:pPr>
        <w:rPr>
          <w:b/>
          <w:sz w:val="28"/>
          <w:szCs w:val="28"/>
        </w:rPr>
      </w:pPr>
      <w:r w:rsidRPr="00652128">
        <w:rPr>
          <w:b/>
          <w:sz w:val="28"/>
          <w:szCs w:val="28"/>
        </w:rPr>
        <w:t xml:space="preserve">        </w:t>
      </w:r>
    </w:p>
    <w:p w:rsidR="00AB689F" w:rsidRPr="00652128" w:rsidRDefault="00AB689F" w:rsidP="00AB689F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52128">
        <w:rPr>
          <w:sz w:val="28"/>
          <w:szCs w:val="28"/>
        </w:rPr>
        <w:t xml:space="preserve">Год ввода в эксплуатацию первый корпус – декабрь </w:t>
      </w:r>
      <w:r>
        <w:rPr>
          <w:sz w:val="28"/>
          <w:szCs w:val="28"/>
        </w:rPr>
        <w:t>27.12.</w:t>
      </w:r>
      <w:r w:rsidRPr="00652128">
        <w:rPr>
          <w:sz w:val="28"/>
          <w:szCs w:val="28"/>
        </w:rPr>
        <w:t>1979.</w:t>
      </w:r>
    </w:p>
    <w:p w:rsidR="00AB689F" w:rsidRPr="00652128" w:rsidRDefault="00AB689F" w:rsidP="00AB689F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52128">
        <w:rPr>
          <w:sz w:val="28"/>
          <w:szCs w:val="28"/>
        </w:rPr>
        <w:t>Проектная мощность первый корпус – 280 детей.</w:t>
      </w:r>
    </w:p>
    <w:p w:rsidR="00AB689F" w:rsidRPr="00652128" w:rsidRDefault="00AB689F" w:rsidP="00AB689F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52128">
        <w:rPr>
          <w:sz w:val="28"/>
          <w:szCs w:val="28"/>
        </w:rPr>
        <w:t>Год ввода в эксплуатацию второй  корпус-сентябрь</w:t>
      </w:r>
      <w:r>
        <w:rPr>
          <w:sz w:val="28"/>
          <w:szCs w:val="28"/>
        </w:rPr>
        <w:t xml:space="preserve"> 20.10.</w:t>
      </w:r>
      <w:r w:rsidRPr="00652128">
        <w:rPr>
          <w:sz w:val="28"/>
          <w:szCs w:val="28"/>
        </w:rPr>
        <w:t xml:space="preserve"> 2015.</w:t>
      </w:r>
    </w:p>
    <w:p w:rsidR="00AB689F" w:rsidRPr="00652128" w:rsidRDefault="00AB689F" w:rsidP="00AB689F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52128">
        <w:rPr>
          <w:sz w:val="28"/>
          <w:szCs w:val="28"/>
        </w:rPr>
        <w:t>Проектная мощность второй  корпус- 340 детей.</w:t>
      </w:r>
    </w:p>
    <w:p w:rsidR="00AB689F" w:rsidRPr="00652128" w:rsidRDefault="00AB689F" w:rsidP="00AB689F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52128">
        <w:rPr>
          <w:sz w:val="28"/>
          <w:szCs w:val="28"/>
        </w:rPr>
        <w:t>Режим работы - пятидневная рабочая неделя с 7.00 - 19.00.</w:t>
      </w:r>
    </w:p>
    <w:p w:rsidR="00AB689F" w:rsidRPr="00652128" w:rsidRDefault="00AB689F" w:rsidP="00AB689F">
      <w:pPr>
        <w:numPr>
          <w:ilvl w:val="0"/>
          <w:numId w:val="2"/>
        </w:numPr>
        <w:spacing w:line="480" w:lineRule="auto"/>
        <w:ind w:left="60" w:firstLine="366"/>
        <w:rPr>
          <w:b/>
          <w:sz w:val="28"/>
          <w:szCs w:val="28"/>
        </w:rPr>
      </w:pPr>
      <w:r w:rsidRPr="00652128">
        <w:rPr>
          <w:sz w:val="28"/>
          <w:szCs w:val="28"/>
        </w:rPr>
        <w:t xml:space="preserve">Режим питания 5-и  разовый. </w:t>
      </w:r>
    </w:p>
    <w:p w:rsidR="00AB689F" w:rsidRPr="00652128" w:rsidRDefault="00AB689F" w:rsidP="00AB689F">
      <w:pPr>
        <w:spacing w:line="480" w:lineRule="auto"/>
        <w:ind w:left="60"/>
        <w:jc w:val="center"/>
        <w:rPr>
          <w:b/>
          <w:sz w:val="28"/>
          <w:szCs w:val="28"/>
        </w:rPr>
      </w:pPr>
      <w:r w:rsidRPr="00652128">
        <w:rPr>
          <w:b/>
          <w:sz w:val="28"/>
          <w:szCs w:val="28"/>
        </w:rPr>
        <w:t>Дошкольное учреждение руководствуется следующими</w:t>
      </w:r>
    </w:p>
    <w:p w:rsidR="00AB689F" w:rsidRPr="00652128" w:rsidRDefault="00AB689F" w:rsidP="00AB689F">
      <w:pPr>
        <w:ind w:left="60"/>
        <w:jc w:val="center"/>
        <w:rPr>
          <w:sz w:val="28"/>
          <w:szCs w:val="28"/>
        </w:rPr>
      </w:pPr>
      <w:r w:rsidRPr="00652128">
        <w:rPr>
          <w:b/>
          <w:sz w:val="28"/>
          <w:szCs w:val="28"/>
        </w:rPr>
        <w:t>нормативно-правовыми документами</w:t>
      </w:r>
      <w:r w:rsidRPr="00652128">
        <w:rPr>
          <w:sz w:val="28"/>
          <w:szCs w:val="28"/>
        </w:rPr>
        <w:t>:</w:t>
      </w:r>
    </w:p>
    <w:p w:rsidR="00AB689F" w:rsidRPr="00652128" w:rsidRDefault="00AB689F" w:rsidP="00AB689F">
      <w:pPr>
        <w:ind w:left="60"/>
        <w:jc w:val="center"/>
        <w:rPr>
          <w:sz w:val="28"/>
          <w:szCs w:val="28"/>
        </w:rPr>
      </w:pPr>
    </w:p>
    <w:p w:rsidR="00AB689F" w:rsidRPr="00652128" w:rsidRDefault="00AB689F" w:rsidP="00AB68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128">
        <w:rPr>
          <w:sz w:val="28"/>
          <w:szCs w:val="28"/>
        </w:rPr>
        <w:t>Федеральным законом от 29.12.2012 г. №273-ФЗ  «Об образовании в Российской Федерации»,</w:t>
      </w:r>
    </w:p>
    <w:p w:rsidR="00AB689F" w:rsidRPr="00652128" w:rsidRDefault="00AB689F" w:rsidP="00AB68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128">
        <w:rPr>
          <w:sz w:val="28"/>
          <w:szCs w:val="28"/>
        </w:rPr>
        <w:t xml:space="preserve"> Приказом </w:t>
      </w:r>
      <w:proofErr w:type="spellStart"/>
      <w:r w:rsidRPr="00652128">
        <w:rPr>
          <w:sz w:val="28"/>
          <w:szCs w:val="28"/>
        </w:rPr>
        <w:t>Минобрнауки</w:t>
      </w:r>
      <w:proofErr w:type="spellEnd"/>
      <w:r w:rsidRPr="00652128">
        <w:rPr>
          <w:sz w:val="28"/>
          <w:szCs w:val="28"/>
        </w:rPr>
        <w:t xml:space="preserve">  России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B689F" w:rsidRPr="00652128" w:rsidRDefault="00AB689F" w:rsidP="00AB68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128">
        <w:rPr>
          <w:sz w:val="28"/>
          <w:szCs w:val="28"/>
        </w:rPr>
        <w:t xml:space="preserve"> Конвенцией  о правах ребенка.</w:t>
      </w:r>
    </w:p>
    <w:p w:rsidR="00AB689F" w:rsidRPr="00652128" w:rsidRDefault="00AB689F" w:rsidP="00AB68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128">
        <w:rPr>
          <w:sz w:val="28"/>
          <w:szCs w:val="28"/>
        </w:rPr>
        <w:t>Уставом ДОУ.</w:t>
      </w:r>
    </w:p>
    <w:p w:rsidR="00AB689F" w:rsidRPr="00652128" w:rsidRDefault="00AB689F" w:rsidP="00AB68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128">
        <w:rPr>
          <w:sz w:val="28"/>
          <w:szCs w:val="28"/>
        </w:rPr>
        <w:t>Лицензией на право ведения образовательной деятельности.</w:t>
      </w:r>
    </w:p>
    <w:p w:rsidR="00AB689F" w:rsidRPr="00652128" w:rsidRDefault="00AB689F" w:rsidP="00AB689F">
      <w:pPr>
        <w:spacing w:line="360" w:lineRule="auto"/>
        <w:rPr>
          <w:sz w:val="28"/>
          <w:szCs w:val="28"/>
        </w:rPr>
      </w:pPr>
      <w:r w:rsidRPr="00652128">
        <w:rPr>
          <w:sz w:val="28"/>
          <w:szCs w:val="28"/>
        </w:rPr>
        <w:t xml:space="preserve"> </w:t>
      </w:r>
    </w:p>
    <w:p w:rsidR="00AB689F" w:rsidRPr="00652128" w:rsidRDefault="00AB689F" w:rsidP="00AB689F">
      <w:pPr>
        <w:rPr>
          <w:b/>
          <w:sz w:val="28"/>
          <w:szCs w:val="28"/>
        </w:rPr>
      </w:pPr>
      <w:r w:rsidRPr="00652128">
        <w:rPr>
          <w:b/>
          <w:sz w:val="28"/>
          <w:szCs w:val="28"/>
        </w:rPr>
        <w:t>В дошкольном учреждении имеются: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 w:rsidRPr="00652128">
        <w:rPr>
          <w:sz w:val="28"/>
          <w:szCs w:val="28"/>
        </w:rPr>
        <w:t>Физкультурный зал</w:t>
      </w:r>
      <w:r>
        <w:rPr>
          <w:sz w:val="28"/>
          <w:szCs w:val="28"/>
        </w:rPr>
        <w:t xml:space="preserve"> – 2шт</w:t>
      </w:r>
      <w:r w:rsidRPr="00652128">
        <w:rPr>
          <w:sz w:val="28"/>
          <w:szCs w:val="28"/>
        </w:rPr>
        <w:t>.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 w:rsidRPr="00652128">
        <w:rPr>
          <w:sz w:val="28"/>
          <w:szCs w:val="28"/>
        </w:rPr>
        <w:t>Музыкальный зал</w:t>
      </w:r>
      <w:r>
        <w:rPr>
          <w:sz w:val="28"/>
          <w:szCs w:val="28"/>
        </w:rPr>
        <w:t xml:space="preserve"> – 2 шт</w:t>
      </w:r>
      <w:r w:rsidRPr="00652128">
        <w:rPr>
          <w:sz w:val="28"/>
          <w:szCs w:val="28"/>
        </w:rPr>
        <w:t>.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 w:rsidRPr="00652128">
        <w:rPr>
          <w:sz w:val="28"/>
          <w:szCs w:val="28"/>
        </w:rPr>
        <w:lastRenderedPageBreak/>
        <w:t>Изостудия</w:t>
      </w:r>
      <w:r>
        <w:rPr>
          <w:sz w:val="28"/>
          <w:szCs w:val="28"/>
        </w:rPr>
        <w:t xml:space="preserve"> – 2 шт</w:t>
      </w:r>
      <w:r w:rsidRPr="00652128">
        <w:rPr>
          <w:sz w:val="28"/>
          <w:szCs w:val="28"/>
        </w:rPr>
        <w:t>.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 w:rsidRPr="00652128">
        <w:rPr>
          <w:sz w:val="28"/>
          <w:szCs w:val="28"/>
        </w:rPr>
        <w:t xml:space="preserve">Медицинский и процедурный кабинеты, </w:t>
      </w:r>
      <w:r>
        <w:rPr>
          <w:sz w:val="28"/>
          <w:szCs w:val="28"/>
        </w:rPr>
        <w:t xml:space="preserve">кабинет педиатра, </w:t>
      </w:r>
      <w:r w:rsidRPr="00652128">
        <w:rPr>
          <w:sz w:val="28"/>
          <w:szCs w:val="28"/>
        </w:rPr>
        <w:t>изолятор.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 w:rsidRPr="00652128">
        <w:rPr>
          <w:sz w:val="28"/>
          <w:szCs w:val="28"/>
        </w:rPr>
        <w:t>Логопедический кабинет</w:t>
      </w:r>
      <w:r w:rsidRPr="00526ADB">
        <w:rPr>
          <w:sz w:val="28"/>
          <w:szCs w:val="28"/>
        </w:rPr>
        <w:t xml:space="preserve"> </w:t>
      </w:r>
      <w:r>
        <w:rPr>
          <w:sz w:val="28"/>
          <w:szCs w:val="28"/>
        </w:rPr>
        <w:t>– 2 шт</w:t>
      </w:r>
      <w:r w:rsidRPr="00652128">
        <w:rPr>
          <w:sz w:val="28"/>
          <w:szCs w:val="28"/>
        </w:rPr>
        <w:t>.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Методический кабинет – 2 шт.</w:t>
      </w:r>
    </w:p>
    <w:p w:rsidR="00AB689F" w:rsidRPr="00652128" w:rsidRDefault="00AB689F" w:rsidP="00AB689F">
      <w:pPr>
        <w:numPr>
          <w:ilvl w:val="0"/>
          <w:numId w:val="3"/>
        </w:numPr>
        <w:rPr>
          <w:sz w:val="28"/>
          <w:szCs w:val="28"/>
        </w:rPr>
      </w:pPr>
      <w:r w:rsidRPr="00652128">
        <w:rPr>
          <w:sz w:val="28"/>
          <w:szCs w:val="28"/>
        </w:rPr>
        <w:t>Ряд служебных кабинетов и помещений.</w:t>
      </w:r>
    </w:p>
    <w:p w:rsidR="00AB689F" w:rsidRPr="00652128" w:rsidRDefault="00AB689F" w:rsidP="00AB689F">
      <w:pPr>
        <w:ind w:left="720"/>
        <w:rPr>
          <w:sz w:val="28"/>
          <w:szCs w:val="28"/>
        </w:rPr>
      </w:pPr>
    </w:p>
    <w:p w:rsidR="00AB689F" w:rsidRDefault="00AB689F" w:rsidP="00AB689F">
      <w:pPr>
        <w:spacing w:line="480" w:lineRule="auto"/>
        <w:ind w:left="360"/>
        <w:rPr>
          <w:sz w:val="28"/>
          <w:szCs w:val="28"/>
        </w:rPr>
      </w:pPr>
      <w:r w:rsidRPr="00652128">
        <w:rPr>
          <w:sz w:val="28"/>
          <w:szCs w:val="28"/>
        </w:rPr>
        <w:t>Количество групп – 25,  из них:</w:t>
      </w:r>
    </w:p>
    <w:p w:rsidR="00AB689F" w:rsidRPr="00652128" w:rsidRDefault="00AB689F" w:rsidP="00AB689F">
      <w:pPr>
        <w:numPr>
          <w:ilvl w:val="0"/>
          <w:numId w:val="5"/>
        </w:numPr>
        <w:ind w:firstLine="660"/>
        <w:rPr>
          <w:sz w:val="28"/>
          <w:szCs w:val="28"/>
        </w:rPr>
      </w:pPr>
      <w:r w:rsidRPr="00652128">
        <w:rPr>
          <w:sz w:val="28"/>
          <w:szCs w:val="28"/>
        </w:rPr>
        <w:t>общеразвивающие –24 групп</w:t>
      </w:r>
      <w:r>
        <w:rPr>
          <w:sz w:val="28"/>
          <w:szCs w:val="28"/>
        </w:rPr>
        <w:t>ы</w:t>
      </w:r>
      <w:r w:rsidRPr="00652128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652128">
        <w:rPr>
          <w:sz w:val="28"/>
          <w:szCs w:val="28"/>
        </w:rPr>
        <w:t>-7 лет);</w:t>
      </w:r>
    </w:p>
    <w:p w:rsidR="00AB689F" w:rsidRDefault="00AB689F" w:rsidP="00AB689F">
      <w:pPr>
        <w:numPr>
          <w:ilvl w:val="0"/>
          <w:numId w:val="5"/>
        </w:numPr>
        <w:ind w:firstLine="660"/>
        <w:rPr>
          <w:sz w:val="28"/>
          <w:szCs w:val="28"/>
        </w:rPr>
      </w:pPr>
      <w:r w:rsidRPr="00652128">
        <w:rPr>
          <w:sz w:val="28"/>
          <w:szCs w:val="28"/>
        </w:rPr>
        <w:t>логопедическая  группа –  1  группа  (5-6лет);</w:t>
      </w:r>
    </w:p>
    <w:p w:rsidR="00724CE6" w:rsidRDefault="00724CE6" w:rsidP="00724CE6">
      <w:pPr>
        <w:ind w:left="1440"/>
        <w:rPr>
          <w:sz w:val="28"/>
          <w:szCs w:val="28"/>
        </w:rPr>
      </w:pPr>
    </w:p>
    <w:p w:rsidR="00724CE6" w:rsidRPr="00724CE6" w:rsidRDefault="00724CE6" w:rsidP="00724CE6">
      <w:pPr>
        <w:pStyle w:val="a4"/>
        <w:jc w:val="center"/>
        <w:rPr>
          <w:b/>
          <w:color w:val="000000"/>
          <w:sz w:val="28"/>
          <w:szCs w:val="28"/>
        </w:rPr>
      </w:pPr>
      <w:r w:rsidRPr="00724CE6">
        <w:rPr>
          <w:b/>
          <w:color w:val="000000"/>
          <w:sz w:val="28"/>
          <w:szCs w:val="28"/>
        </w:rPr>
        <w:t>Кадровый состав:</w:t>
      </w:r>
    </w:p>
    <w:p w:rsidR="00724CE6" w:rsidRDefault="00724CE6" w:rsidP="00724CE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количество педагогических работников –60 человек</w:t>
      </w:r>
    </w:p>
    <w:p w:rsidR="00724CE6" w:rsidRDefault="00724CE6" w:rsidP="00724CE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них: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Воспитателей- 41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Учителя-логопеды- 3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Музыкальные руководители- 4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Инструктор по физическому воспитанию- 2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Педагог-психолог-2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Педагоги дополнительного образования- 3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Заместители заведующего- 3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Заведующий по хозяйственной части-1</w:t>
      </w:r>
    </w:p>
    <w:p w:rsidR="00724CE6" w:rsidRDefault="00724CE6" w:rsidP="00724CE6">
      <w:pPr>
        <w:pStyle w:val="a4"/>
        <w:numPr>
          <w:ilvl w:val="0"/>
          <w:numId w:val="14"/>
        </w:numPr>
        <w:rPr>
          <w:color w:val="000000"/>
          <w:sz w:val="27"/>
          <w:szCs w:val="27"/>
        </w:rPr>
      </w:pPr>
      <w:r w:rsidRPr="00724CE6">
        <w:rPr>
          <w:color w:val="000000"/>
          <w:sz w:val="27"/>
          <w:szCs w:val="27"/>
        </w:rPr>
        <w:t>Заведующий- 1</w:t>
      </w:r>
    </w:p>
    <w:p w:rsidR="00724CE6" w:rsidRDefault="00724CE6" w:rsidP="00724CE6">
      <w:pPr>
        <w:pStyle w:val="a4"/>
        <w:ind w:left="720"/>
        <w:rPr>
          <w:color w:val="000000"/>
          <w:sz w:val="27"/>
          <w:szCs w:val="27"/>
        </w:rPr>
      </w:pPr>
    </w:p>
    <w:p w:rsidR="00724CE6" w:rsidRDefault="00724CE6" w:rsidP="00724CE6">
      <w:pPr>
        <w:pStyle w:val="a4"/>
        <w:ind w:left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Качественный состав педагогов:</w:t>
      </w:r>
    </w:p>
    <w:p w:rsidR="00724CE6" w:rsidRPr="00F556AB" w:rsidRDefault="00A71B4F" w:rsidP="00F556AB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педагогов: 55</w:t>
      </w:r>
      <w:r w:rsidR="00F556AB">
        <w:rPr>
          <w:color w:val="000000"/>
          <w:sz w:val="27"/>
          <w:szCs w:val="27"/>
        </w:rPr>
        <w:t>. Из них имеющие высшую квалификационную категорию – 8 человек, первую квалификационную категорию – 3 человека, соответствие занимаемой должности – 9 человек. Количество педагогов, имеющих высшее педагогическое образование – 32 человека, количество педагогов, имеющих среднее специальное образование – 23 человека.</w:t>
      </w:r>
    </w:p>
    <w:p w:rsidR="00AB689F" w:rsidRDefault="00AB689F" w:rsidP="00AB689F">
      <w:pPr>
        <w:ind w:left="60"/>
        <w:jc w:val="center"/>
        <w:rPr>
          <w:b/>
          <w:sz w:val="28"/>
          <w:szCs w:val="28"/>
        </w:rPr>
      </w:pPr>
    </w:p>
    <w:p w:rsidR="00F556AB" w:rsidRDefault="00F556AB" w:rsidP="00AB689F">
      <w:pPr>
        <w:ind w:left="60"/>
        <w:jc w:val="center"/>
        <w:rPr>
          <w:b/>
          <w:sz w:val="28"/>
          <w:szCs w:val="28"/>
        </w:rPr>
      </w:pPr>
    </w:p>
    <w:p w:rsidR="00F556AB" w:rsidRDefault="00F556AB" w:rsidP="00AB689F">
      <w:pPr>
        <w:ind w:left="60"/>
        <w:jc w:val="center"/>
        <w:rPr>
          <w:b/>
          <w:sz w:val="28"/>
          <w:szCs w:val="28"/>
        </w:rPr>
      </w:pPr>
    </w:p>
    <w:p w:rsidR="00F556AB" w:rsidRDefault="00F556AB" w:rsidP="00AB689F">
      <w:pPr>
        <w:ind w:left="60"/>
        <w:jc w:val="center"/>
        <w:rPr>
          <w:b/>
          <w:sz w:val="28"/>
          <w:szCs w:val="28"/>
        </w:rPr>
      </w:pPr>
    </w:p>
    <w:p w:rsidR="00F556AB" w:rsidRPr="00652128" w:rsidRDefault="00F556AB" w:rsidP="00AB689F">
      <w:pPr>
        <w:ind w:left="60"/>
        <w:jc w:val="center"/>
        <w:rPr>
          <w:b/>
          <w:sz w:val="28"/>
          <w:szCs w:val="28"/>
        </w:rPr>
      </w:pPr>
    </w:p>
    <w:p w:rsidR="00AB689F" w:rsidRPr="00652128" w:rsidRDefault="00AB689F" w:rsidP="00AB689F">
      <w:pPr>
        <w:jc w:val="center"/>
        <w:rPr>
          <w:b/>
          <w:sz w:val="28"/>
          <w:szCs w:val="28"/>
        </w:rPr>
      </w:pPr>
      <w:r w:rsidRPr="00652128">
        <w:rPr>
          <w:b/>
          <w:sz w:val="28"/>
          <w:szCs w:val="28"/>
        </w:rPr>
        <w:lastRenderedPageBreak/>
        <w:t>Итоги воспитательно-образовательного процесса по основной образовательной программе</w:t>
      </w:r>
    </w:p>
    <w:p w:rsidR="00AB689F" w:rsidRPr="00652128" w:rsidRDefault="00AB689F" w:rsidP="00AB689F">
      <w:pPr>
        <w:jc w:val="both"/>
        <w:rPr>
          <w:b/>
          <w:sz w:val="28"/>
          <w:szCs w:val="28"/>
        </w:rPr>
      </w:pPr>
    </w:p>
    <w:p w:rsidR="00AB689F" w:rsidRPr="00652128" w:rsidRDefault="00AB689F" w:rsidP="00AB689F">
      <w:pPr>
        <w:ind w:left="-180" w:firstLine="720"/>
        <w:jc w:val="both"/>
        <w:rPr>
          <w:sz w:val="28"/>
          <w:szCs w:val="28"/>
        </w:rPr>
      </w:pPr>
      <w:r w:rsidRPr="00652128">
        <w:rPr>
          <w:sz w:val="28"/>
          <w:szCs w:val="28"/>
        </w:rPr>
        <w:t>Дошкольное учреждение, как начальный этап социального института  образования, создает условия для удовлетворения потребности ребенка, учитывая его индивидуальные особенности и способности.</w:t>
      </w:r>
    </w:p>
    <w:p w:rsidR="00AB689F" w:rsidRPr="00652128" w:rsidRDefault="00AB689F" w:rsidP="00AB689F">
      <w:pPr>
        <w:ind w:left="60"/>
        <w:jc w:val="both"/>
        <w:rPr>
          <w:sz w:val="28"/>
          <w:szCs w:val="28"/>
        </w:rPr>
      </w:pPr>
      <w:r w:rsidRPr="00652128">
        <w:rPr>
          <w:sz w:val="28"/>
          <w:szCs w:val="28"/>
        </w:rPr>
        <w:t xml:space="preserve">       Воспитател</w:t>
      </w:r>
      <w:r>
        <w:rPr>
          <w:sz w:val="28"/>
          <w:szCs w:val="28"/>
        </w:rPr>
        <w:t xml:space="preserve">ьно-образовательный процесс, </w:t>
      </w:r>
      <w:r w:rsidRPr="00652128">
        <w:rPr>
          <w:sz w:val="28"/>
          <w:szCs w:val="28"/>
        </w:rPr>
        <w:t>строится в соответствии с лицензией на право</w:t>
      </w:r>
      <w:r>
        <w:rPr>
          <w:sz w:val="28"/>
          <w:szCs w:val="28"/>
        </w:rPr>
        <w:t xml:space="preserve"> -</w:t>
      </w:r>
      <w:r w:rsidRPr="00652128">
        <w:rPr>
          <w:sz w:val="28"/>
          <w:szCs w:val="28"/>
        </w:rPr>
        <w:t xml:space="preserve"> ведения образовательной деятельности. Основной общеобразовательной программой ДОУ является примерная образовательная программа «Детство» автора Т.И.Бабаевой (срок освоения 5 лет) и программа «Кроха» Г.Г.Григорьевой для </w:t>
      </w:r>
      <w:r>
        <w:rPr>
          <w:sz w:val="28"/>
          <w:szCs w:val="28"/>
        </w:rPr>
        <w:t xml:space="preserve">первой младшей групп </w:t>
      </w:r>
      <w:r w:rsidRPr="00652128">
        <w:rPr>
          <w:sz w:val="28"/>
          <w:szCs w:val="28"/>
        </w:rPr>
        <w:t xml:space="preserve"> (срок освоения программы 1 год).</w:t>
      </w:r>
      <w:r>
        <w:rPr>
          <w:sz w:val="28"/>
          <w:szCs w:val="28"/>
        </w:rPr>
        <w:t xml:space="preserve"> </w:t>
      </w:r>
      <w:r w:rsidRPr="00652128">
        <w:rPr>
          <w:sz w:val="28"/>
          <w:szCs w:val="28"/>
        </w:rPr>
        <w:t>Также в дошкольном учреждении реализуются следующие дополнительные образовательные программы: «Цветные ладошки» (срок освоения программы 5 лет), «Камертон» (срок освоения 4 года), а также дополнительные программы по направлениям:</w:t>
      </w:r>
    </w:p>
    <w:p w:rsidR="00AB689F" w:rsidRDefault="00AB689F" w:rsidP="00AB6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>Художественно-эстетическое («Русская песня», «Жар-птица», «Русские узоры»</w:t>
      </w:r>
      <w:r w:rsidR="008E7F64">
        <w:rPr>
          <w:rFonts w:ascii="Times New Roman" w:hAnsi="Times New Roman"/>
          <w:sz w:val="28"/>
          <w:szCs w:val="28"/>
        </w:rPr>
        <w:t>, «</w:t>
      </w:r>
      <w:proofErr w:type="spellStart"/>
      <w:r w:rsidR="008E7F64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="008E7F64">
        <w:rPr>
          <w:rFonts w:ascii="Times New Roman" w:hAnsi="Times New Roman"/>
          <w:sz w:val="28"/>
          <w:szCs w:val="28"/>
        </w:rPr>
        <w:t>»</w:t>
      </w:r>
      <w:r w:rsidRPr="00652128">
        <w:rPr>
          <w:rFonts w:ascii="Times New Roman" w:hAnsi="Times New Roman"/>
          <w:sz w:val="28"/>
          <w:szCs w:val="28"/>
        </w:rPr>
        <w:t>)</w:t>
      </w:r>
    </w:p>
    <w:p w:rsidR="00AB689F" w:rsidRPr="00734E5C" w:rsidRDefault="00AB689F" w:rsidP="00AB6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E5C">
        <w:rPr>
          <w:rFonts w:ascii="Times New Roman" w:hAnsi="Times New Roman"/>
          <w:sz w:val="28"/>
          <w:szCs w:val="28"/>
        </w:rPr>
        <w:t xml:space="preserve">Интеллектуально-познавательное  </w:t>
      </w:r>
      <w:proofErr w:type="gramStart"/>
      <w:r w:rsidRPr="00734E5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4E5C">
        <w:rPr>
          <w:rFonts w:ascii="Times New Roman" w:hAnsi="Times New Roman"/>
          <w:sz w:val="28"/>
          <w:szCs w:val="28"/>
        </w:rPr>
        <w:t>«Английский</w:t>
      </w:r>
      <w:r w:rsidRPr="00734E5C">
        <w:rPr>
          <w:rFonts w:ascii="Times New Roman" w:hAnsi="Times New Roman"/>
          <w:sz w:val="28"/>
          <w:szCs w:val="28"/>
        </w:rPr>
        <w:tab/>
        <w:t xml:space="preserve"> для малышей»,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E7F64">
        <w:rPr>
          <w:rFonts w:ascii="Times New Roman" w:hAnsi="Times New Roman"/>
          <w:sz w:val="28"/>
          <w:szCs w:val="28"/>
        </w:rPr>
        <w:t xml:space="preserve">«Немецкий язык для малышей», </w:t>
      </w:r>
      <w:r w:rsidRPr="00734E5C">
        <w:rPr>
          <w:rFonts w:ascii="Times New Roman" w:hAnsi="Times New Roman"/>
          <w:sz w:val="28"/>
          <w:szCs w:val="28"/>
        </w:rPr>
        <w:t>«</w:t>
      </w:r>
      <w:proofErr w:type="spellStart"/>
      <w:r w:rsidRPr="00734E5C">
        <w:rPr>
          <w:rFonts w:ascii="Times New Roman" w:hAnsi="Times New Roman"/>
          <w:sz w:val="28"/>
          <w:szCs w:val="28"/>
        </w:rPr>
        <w:t>Цифровички</w:t>
      </w:r>
      <w:proofErr w:type="spellEnd"/>
      <w:r w:rsidRPr="00734E5C">
        <w:rPr>
          <w:rFonts w:ascii="Times New Roman" w:hAnsi="Times New Roman"/>
          <w:sz w:val="28"/>
          <w:szCs w:val="28"/>
        </w:rPr>
        <w:t>», «</w:t>
      </w:r>
      <w:proofErr w:type="spellStart"/>
      <w:r w:rsidRPr="00734E5C">
        <w:rPr>
          <w:rFonts w:ascii="Times New Roman" w:hAnsi="Times New Roman"/>
          <w:sz w:val="28"/>
          <w:szCs w:val="28"/>
        </w:rPr>
        <w:t>Геометрики</w:t>
      </w:r>
      <w:proofErr w:type="spellEnd"/>
      <w:r w:rsidRPr="00734E5C">
        <w:rPr>
          <w:rFonts w:ascii="Times New Roman" w:hAnsi="Times New Roman"/>
          <w:sz w:val="28"/>
          <w:szCs w:val="28"/>
        </w:rPr>
        <w:t>», «Юный эколог», «Капелька», «Волшебный мир звуков», «Веселые звуки»</w:t>
      </w:r>
      <w:r w:rsidR="00DE6C1E">
        <w:rPr>
          <w:rFonts w:ascii="Times New Roman" w:hAnsi="Times New Roman"/>
          <w:sz w:val="28"/>
          <w:szCs w:val="28"/>
        </w:rPr>
        <w:t>, «Техники буду</w:t>
      </w:r>
      <w:r>
        <w:rPr>
          <w:rFonts w:ascii="Times New Roman" w:hAnsi="Times New Roman"/>
          <w:sz w:val="28"/>
          <w:szCs w:val="28"/>
        </w:rPr>
        <w:t>щего»</w:t>
      </w:r>
      <w:r w:rsidRPr="00734E5C">
        <w:rPr>
          <w:rFonts w:ascii="Times New Roman" w:hAnsi="Times New Roman"/>
          <w:sz w:val="28"/>
          <w:szCs w:val="28"/>
        </w:rPr>
        <w:t>)</w:t>
      </w:r>
    </w:p>
    <w:p w:rsidR="00AB689F" w:rsidRPr="00067584" w:rsidRDefault="00AB689F" w:rsidP="00AB6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 xml:space="preserve">Физкультурно-спортивное </w:t>
      </w:r>
      <w:r w:rsidRPr="00067584">
        <w:rPr>
          <w:rFonts w:ascii="Times New Roman" w:hAnsi="Times New Roman"/>
          <w:sz w:val="28"/>
          <w:szCs w:val="28"/>
        </w:rPr>
        <w:t>(«Юный баскетболист», «Каратэ», «Айкидо» «</w:t>
      </w:r>
      <w:proofErr w:type="spellStart"/>
      <w:r w:rsidRPr="00067584">
        <w:rPr>
          <w:rFonts w:ascii="Times New Roman" w:hAnsi="Times New Roman"/>
          <w:sz w:val="28"/>
          <w:szCs w:val="28"/>
        </w:rPr>
        <w:t>Дельфинёнок</w:t>
      </w:r>
      <w:proofErr w:type="spellEnd"/>
      <w:r w:rsidRPr="00067584">
        <w:rPr>
          <w:rFonts w:ascii="Times New Roman" w:hAnsi="Times New Roman"/>
          <w:sz w:val="28"/>
          <w:szCs w:val="28"/>
        </w:rPr>
        <w:t>»</w:t>
      </w:r>
      <w:r w:rsidR="008E7F64">
        <w:rPr>
          <w:rFonts w:ascii="Times New Roman" w:hAnsi="Times New Roman"/>
          <w:sz w:val="28"/>
          <w:szCs w:val="28"/>
        </w:rPr>
        <w:t>, «Акробатика», «</w:t>
      </w:r>
      <w:proofErr w:type="spellStart"/>
      <w:r w:rsidR="008E7F64">
        <w:rPr>
          <w:rFonts w:ascii="Times New Roman" w:hAnsi="Times New Roman"/>
          <w:sz w:val="28"/>
          <w:szCs w:val="28"/>
        </w:rPr>
        <w:t>Здоровейка</w:t>
      </w:r>
      <w:proofErr w:type="spellEnd"/>
      <w:r w:rsidR="008E7F64">
        <w:rPr>
          <w:rFonts w:ascii="Times New Roman" w:hAnsi="Times New Roman"/>
          <w:sz w:val="28"/>
          <w:szCs w:val="28"/>
        </w:rPr>
        <w:t>», «</w:t>
      </w:r>
      <w:proofErr w:type="spellStart"/>
      <w:r w:rsidR="008E7F64">
        <w:rPr>
          <w:rFonts w:ascii="Times New Roman" w:hAnsi="Times New Roman"/>
          <w:sz w:val="28"/>
          <w:szCs w:val="28"/>
        </w:rPr>
        <w:t>Футболомания</w:t>
      </w:r>
      <w:proofErr w:type="spellEnd"/>
      <w:r w:rsidR="008E7F64">
        <w:rPr>
          <w:rFonts w:ascii="Times New Roman" w:hAnsi="Times New Roman"/>
          <w:sz w:val="28"/>
          <w:szCs w:val="28"/>
        </w:rPr>
        <w:t>»</w:t>
      </w:r>
      <w:r w:rsidRPr="00067584">
        <w:rPr>
          <w:rFonts w:ascii="Times New Roman" w:hAnsi="Times New Roman"/>
          <w:sz w:val="28"/>
          <w:szCs w:val="28"/>
        </w:rPr>
        <w:t>)</w:t>
      </w:r>
    </w:p>
    <w:p w:rsidR="00AB689F" w:rsidRPr="00652128" w:rsidRDefault="00AB689F" w:rsidP="00AB6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>Социально-личностное («Уроки добра», «Уроки общения», «Открой себя миру»)</w:t>
      </w:r>
    </w:p>
    <w:p w:rsidR="006C5E4D" w:rsidRPr="006C5E4D" w:rsidRDefault="00AB689F" w:rsidP="008E7F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>Коррекционно-развивающее («</w:t>
      </w:r>
      <w:proofErr w:type="spellStart"/>
      <w:r w:rsidRPr="0065212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52128">
        <w:rPr>
          <w:rFonts w:ascii="Times New Roman" w:hAnsi="Times New Roman"/>
          <w:sz w:val="28"/>
          <w:szCs w:val="28"/>
        </w:rPr>
        <w:t xml:space="preserve"> технологии  в логопедической работе», «Коррекционно-развивающее обучение детей старшего дошкольного возраста  с общим недоразвитием речи»)</w:t>
      </w:r>
    </w:p>
    <w:p w:rsidR="008E7F64" w:rsidRDefault="008E7F64" w:rsidP="008E7F64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E7F64" w:rsidRPr="00652128" w:rsidRDefault="008E7F64" w:rsidP="008E7F64">
      <w:pPr>
        <w:ind w:left="60"/>
        <w:jc w:val="both"/>
        <w:rPr>
          <w:sz w:val="28"/>
          <w:szCs w:val="28"/>
        </w:rPr>
      </w:pPr>
      <w:r w:rsidRPr="00652128">
        <w:rPr>
          <w:sz w:val="28"/>
          <w:szCs w:val="28"/>
        </w:rPr>
        <w:t>В ДОУ осуществляется система взаимосвязи и интеграции воспитательно-образовательной, коррекционной и оздоровительной работы в соответствии с годовыми задачами.</w:t>
      </w:r>
    </w:p>
    <w:p w:rsidR="008E7F64" w:rsidRPr="00652128" w:rsidRDefault="008E7F64" w:rsidP="008E7F64">
      <w:pPr>
        <w:ind w:left="60"/>
        <w:jc w:val="both"/>
        <w:rPr>
          <w:sz w:val="28"/>
          <w:szCs w:val="28"/>
        </w:rPr>
      </w:pPr>
    </w:p>
    <w:p w:rsidR="008E7F64" w:rsidRPr="00652128" w:rsidRDefault="008E7F64" w:rsidP="008E7F64">
      <w:pPr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652128">
        <w:rPr>
          <w:sz w:val="28"/>
          <w:szCs w:val="28"/>
        </w:rPr>
        <w:t xml:space="preserve">  учебном году педагогическим коллективом решались следующие      задачи:</w:t>
      </w:r>
    </w:p>
    <w:p w:rsidR="008E7F64" w:rsidRDefault="008E7F64" w:rsidP="008E7F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сохранению и укреплению здоровья детей, осуществлять полноценное физическое развитие, поддерживать эмоционально-положительное состояние каждого ребенка.</w:t>
      </w:r>
    </w:p>
    <w:p w:rsidR="008E7F64" w:rsidRDefault="008E7F64" w:rsidP="008E7F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познавательно-речевое развитие дошкольников через приобщение детей к культурным ценностям, истории родного края, объединение усилий родителей и педагогов в духовно-нравственном воспитании детей.</w:t>
      </w:r>
    </w:p>
    <w:p w:rsidR="008E7F64" w:rsidRDefault="008E7F64" w:rsidP="008E7F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Способствовать повышению профессиональной компетентности и развитию творческой активности педагогов посредством освоения и создания мотивации к использованию информационно-коммуникационных технологий.</w:t>
      </w:r>
    </w:p>
    <w:p w:rsidR="00103B3A" w:rsidRDefault="00103B3A" w:rsidP="00103B3A">
      <w:pPr>
        <w:jc w:val="both"/>
        <w:rPr>
          <w:sz w:val="28"/>
          <w:szCs w:val="28"/>
        </w:rPr>
      </w:pPr>
    </w:p>
    <w:p w:rsidR="00103B3A" w:rsidRDefault="00103B3A" w:rsidP="00103B3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представленных годовых задач были проведены следующие мероприятия различных уровней:</w:t>
      </w:r>
    </w:p>
    <w:p w:rsidR="00103B3A" w:rsidRDefault="00103B3A" w:rsidP="00103B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Уровень ДОУ:</w:t>
      </w:r>
    </w:p>
    <w:p w:rsidR="00103B3A" w:rsidRPr="006C5E4D" w:rsidRDefault="00103B3A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 xml:space="preserve">Мастер-класс инструкторов по физической культуре </w:t>
      </w:r>
      <w:proofErr w:type="spellStart"/>
      <w:r w:rsidRPr="006C5E4D">
        <w:rPr>
          <w:rFonts w:ascii="Times New Roman" w:hAnsi="Times New Roman"/>
          <w:sz w:val="28"/>
          <w:szCs w:val="28"/>
        </w:rPr>
        <w:t>Лавреновой</w:t>
      </w:r>
      <w:proofErr w:type="spellEnd"/>
      <w:r w:rsidRPr="006C5E4D">
        <w:rPr>
          <w:rFonts w:ascii="Times New Roman" w:hAnsi="Times New Roman"/>
          <w:sz w:val="28"/>
          <w:szCs w:val="28"/>
        </w:rPr>
        <w:t xml:space="preserve"> В.В., Маркова Г.С. для педагогов «Подвижные игры как средство повышения двигательной активности дошкольников»</w:t>
      </w:r>
    </w:p>
    <w:p w:rsidR="00103B3A" w:rsidRPr="006C5E4D" w:rsidRDefault="00022F3C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 xml:space="preserve">Семинар-практикум для </w:t>
      </w:r>
      <w:proofErr w:type="spellStart"/>
      <w:r w:rsidRPr="006C5E4D">
        <w:rPr>
          <w:rFonts w:ascii="Times New Roman" w:hAnsi="Times New Roman"/>
          <w:sz w:val="28"/>
          <w:szCs w:val="28"/>
        </w:rPr>
        <w:t>виспитателей</w:t>
      </w:r>
      <w:proofErr w:type="spellEnd"/>
      <w:r w:rsidRPr="006C5E4D">
        <w:rPr>
          <w:rFonts w:ascii="Times New Roman" w:hAnsi="Times New Roman"/>
          <w:sz w:val="28"/>
          <w:szCs w:val="28"/>
        </w:rPr>
        <w:t xml:space="preserve"> и специалистов учителя-логопеда Лебедевой И.Ю. «Формирование речевой деятельности в НОД через </w:t>
      </w:r>
      <w:proofErr w:type="spellStart"/>
      <w:r w:rsidRPr="006C5E4D">
        <w:rPr>
          <w:rFonts w:ascii="Times New Roman" w:hAnsi="Times New Roman"/>
          <w:sz w:val="28"/>
          <w:szCs w:val="28"/>
        </w:rPr>
        <w:t>сказкотерапию</w:t>
      </w:r>
      <w:proofErr w:type="spellEnd"/>
      <w:r w:rsidRPr="006C5E4D">
        <w:rPr>
          <w:rFonts w:ascii="Times New Roman" w:hAnsi="Times New Roman"/>
          <w:sz w:val="28"/>
          <w:szCs w:val="28"/>
        </w:rPr>
        <w:t xml:space="preserve"> у детей дошкольного возраста».</w:t>
      </w:r>
    </w:p>
    <w:p w:rsidR="001F7756" w:rsidRPr="006C5E4D" w:rsidRDefault="001F7756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>Семинар-практикум учителя-логопеда Исаевой Е.А. для молодых педагогов в рамках «Школы наставничества» «Формирование словаря у детей раннего возраста»</w:t>
      </w:r>
    </w:p>
    <w:p w:rsidR="001F7756" w:rsidRPr="006C5E4D" w:rsidRDefault="001F7756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>Семинар-практикум для педагогов и специалистов «Формирование творческой активности педагогов посредством ИКТ»</w:t>
      </w:r>
    </w:p>
    <w:p w:rsidR="001F7756" w:rsidRPr="006C5E4D" w:rsidRDefault="001F7756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 xml:space="preserve">Мастер-класс для педагогов «Учимся применять программу РРТ в работе с детьми» под руководством заместителя заведующего </w:t>
      </w:r>
      <w:proofErr w:type="spellStart"/>
      <w:r w:rsidRPr="006C5E4D">
        <w:rPr>
          <w:rFonts w:ascii="Times New Roman" w:hAnsi="Times New Roman"/>
          <w:sz w:val="28"/>
          <w:szCs w:val="28"/>
        </w:rPr>
        <w:t>Новгородовой</w:t>
      </w:r>
      <w:proofErr w:type="spellEnd"/>
      <w:r w:rsidRPr="006C5E4D">
        <w:rPr>
          <w:rFonts w:ascii="Times New Roman" w:hAnsi="Times New Roman"/>
          <w:sz w:val="28"/>
          <w:szCs w:val="28"/>
        </w:rPr>
        <w:t xml:space="preserve"> О.И.</w:t>
      </w:r>
    </w:p>
    <w:p w:rsidR="001F7756" w:rsidRPr="006C5E4D" w:rsidRDefault="001F7756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>Открытые просмотры НОД и тематические мероприятия</w:t>
      </w:r>
      <w:r w:rsidR="007136F8" w:rsidRPr="006C5E4D">
        <w:rPr>
          <w:rFonts w:ascii="Times New Roman" w:hAnsi="Times New Roman"/>
          <w:sz w:val="28"/>
          <w:szCs w:val="28"/>
        </w:rPr>
        <w:t>;</w:t>
      </w:r>
    </w:p>
    <w:p w:rsidR="007136F8" w:rsidRPr="006C5E4D" w:rsidRDefault="007136F8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 xml:space="preserve">Спортивные мероприятия «Мама, </w:t>
      </w:r>
      <w:proofErr w:type="spellStart"/>
      <w:r w:rsidRPr="006C5E4D">
        <w:rPr>
          <w:rFonts w:ascii="Times New Roman" w:hAnsi="Times New Roman"/>
          <w:sz w:val="28"/>
          <w:szCs w:val="28"/>
        </w:rPr>
        <w:t>папа</w:t>
      </w:r>
      <w:proofErr w:type="gramStart"/>
      <w:r w:rsidRPr="006C5E4D">
        <w:rPr>
          <w:rFonts w:ascii="Times New Roman" w:hAnsi="Times New Roman"/>
          <w:sz w:val="28"/>
          <w:szCs w:val="28"/>
        </w:rPr>
        <w:t>,я</w:t>
      </w:r>
      <w:proofErr w:type="spellEnd"/>
      <w:proofErr w:type="gramEnd"/>
      <w:r w:rsidRPr="006C5E4D">
        <w:rPr>
          <w:rFonts w:ascii="Times New Roman" w:hAnsi="Times New Roman"/>
          <w:sz w:val="28"/>
          <w:szCs w:val="28"/>
        </w:rPr>
        <w:t xml:space="preserve"> – спортивная семья», «Я космонавтом стать хочу»</w:t>
      </w:r>
    </w:p>
    <w:p w:rsidR="007136F8" w:rsidRPr="006C5E4D" w:rsidRDefault="007136F8" w:rsidP="00103B3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C5E4D">
        <w:rPr>
          <w:rFonts w:ascii="Times New Roman" w:hAnsi="Times New Roman"/>
          <w:b/>
          <w:sz w:val="28"/>
          <w:szCs w:val="28"/>
        </w:rPr>
        <w:t xml:space="preserve"> место</w:t>
      </w:r>
      <w:r w:rsidRPr="006C5E4D">
        <w:rPr>
          <w:rFonts w:ascii="Times New Roman" w:hAnsi="Times New Roman"/>
          <w:sz w:val="28"/>
          <w:szCs w:val="28"/>
        </w:rPr>
        <w:t xml:space="preserve"> в командном первенстве на отборочном этапе первенства по плаванию «Янтарный </w:t>
      </w:r>
      <w:proofErr w:type="spellStart"/>
      <w:r w:rsidRPr="006C5E4D">
        <w:rPr>
          <w:rFonts w:ascii="Times New Roman" w:hAnsi="Times New Roman"/>
          <w:sz w:val="28"/>
          <w:szCs w:val="28"/>
        </w:rPr>
        <w:t>дельфинчик</w:t>
      </w:r>
      <w:proofErr w:type="spellEnd"/>
      <w:r w:rsidRPr="006C5E4D">
        <w:rPr>
          <w:rFonts w:ascii="Times New Roman" w:hAnsi="Times New Roman"/>
          <w:sz w:val="28"/>
          <w:szCs w:val="28"/>
        </w:rPr>
        <w:t>»</w:t>
      </w:r>
    </w:p>
    <w:p w:rsidR="001F7756" w:rsidRDefault="001F7756" w:rsidP="001F77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уровень:</w:t>
      </w:r>
    </w:p>
    <w:p w:rsidR="001F7756" w:rsidRDefault="001F7756" w:rsidP="001F775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муниципальном фестивале-конкурсе «Чистая среда» при поддержке КРОМОД «За возрождение»</w:t>
      </w:r>
    </w:p>
    <w:p w:rsidR="001F7756" w:rsidRDefault="007136F8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136F8">
        <w:rPr>
          <w:rFonts w:ascii="Times New Roman" w:hAnsi="Times New Roman"/>
          <w:b/>
          <w:sz w:val="28"/>
          <w:szCs w:val="28"/>
        </w:rPr>
        <w:t>Победитель</w:t>
      </w:r>
      <w:r w:rsidRPr="007136F8">
        <w:rPr>
          <w:rFonts w:ascii="Times New Roman" w:hAnsi="Times New Roman"/>
          <w:sz w:val="28"/>
          <w:szCs w:val="28"/>
        </w:rPr>
        <w:t xml:space="preserve"> в номинации «Самый целеустремленный» команда воспитанников  МАДОУ ЦРР д/с № 122 городского фестиваля дошкольных образовательных учреждений посвященный «Дню дошкольника 2016»;</w:t>
      </w:r>
    </w:p>
    <w:p w:rsidR="007136F8" w:rsidRPr="007136F8" w:rsidRDefault="007136F8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136F8">
        <w:rPr>
          <w:rFonts w:ascii="Times New Roman" w:hAnsi="Times New Roman"/>
          <w:b/>
          <w:color w:val="000000"/>
          <w:sz w:val="28"/>
          <w:szCs w:val="28"/>
        </w:rPr>
        <w:t xml:space="preserve">Участник </w:t>
      </w:r>
      <w:r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7136F8">
        <w:rPr>
          <w:rFonts w:ascii="Times New Roman" w:hAnsi="Times New Roman"/>
          <w:color w:val="000000"/>
          <w:sz w:val="28"/>
          <w:szCs w:val="28"/>
        </w:rPr>
        <w:t xml:space="preserve"> технического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творчества «Школа инженеров»;</w:t>
      </w:r>
    </w:p>
    <w:p w:rsidR="007136F8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671D">
        <w:rPr>
          <w:rFonts w:ascii="Times New Roman" w:hAnsi="Times New Roman"/>
          <w:b/>
          <w:sz w:val="28"/>
          <w:szCs w:val="28"/>
        </w:rPr>
        <w:t xml:space="preserve">Призер </w:t>
      </w:r>
      <w:r w:rsidRPr="0011671D">
        <w:rPr>
          <w:rFonts w:ascii="Times New Roman" w:hAnsi="Times New Roman"/>
          <w:sz w:val="28"/>
          <w:szCs w:val="28"/>
        </w:rPr>
        <w:t>спортивных игр для детей дошкольного возраста «Масленица-2017»</w:t>
      </w:r>
    </w:p>
    <w:p w:rsidR="0011671D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671D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11671D">
        <w:rPr>
          <w:rFonts w:ascii="Times New Roman" w:hAnsi="Times New Roman"/>
          <w:sz w:val="28"/>
          <w:szCs w:val="28"/>
        </w:rPr>
        <w:t>научно-исследовательского фестиваля «Загадки янтаря»</w:t>
      </w:r>
    </w:p>
    <w:p w:rsidR="0011671D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1671D">
        <w:rPr>
          <w:rFonts w:ascii="Times New Roman" w:hAnsi="Times New Roman"/>
          <w:b/>
          <w:sz w:val="28"/>
          <w:szCs w:val="28"/>
        </w:rPr>
        <w:lastRenderedPageBreak/>
        <w:t xml:space="preserve">Участник </w:t>
      </w:r>
      <w:r w:rsidRPr="0011671D">
        <w:rPr>
          <w:rFonts w:ascii="Times New Roman" w:hAnsi="Times New Roman"/>
          <w:sz w:val="28"/>
          <w:szCs w:val="28"/>
          <w:lang w:val="pl-PL"/>
        </w:rPr>
        <w:t>IX</w:t>
      </w:r>
      <w:r w:rsidRPr="0011671D">
        <w:rPr>
          <w:rFonts w:ascii="Times New Roman" w:hAnsi="Times New Roman"/>
          <w:sz w:val="28"/>
          <w:szCs w:val="28"/>
        </w:rPr>
        <w:t xml:space="preserve"> спортивно-оздоровительных соревнований «Мама, папа, я – спортивная семья!» среди сборных команд дошкольных учреждений города Калининграда</w:t>
      </w:r>
    </w:p>
    <w:p w:rsidR="0011671D" w:rsidRPr="0011671D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1671D">
        <w:rPr>
          <w:rFonts w:ascii="Times New Roman" w:hAnsi="Times New Roman"/>
          <w:b/>
          <w:color w:val="000000"/>
          <w:sz w:val="28"/>
          <w:szCs w:val="28"/>
        </w:rPr>
        <w:t>ризер</w:t>
      </w:r>
      <w:r w:rsidRPr="0011671D">
        <w:rPr>
          <w:rFonts w:ascii="Times New Roman" w:hAnsi="Times New Roman"/>
          <w:color w:val="000000"/>
          <w:sz w:val="28"/>
          <w:szCs w:val="28"/>
        </w:rPr>
        <w:t xml:space="preserve"> городского спортивного праздника для дошкольных образовательных учреждений «Я космонавтом стать хочу!»</w:t>
      </w:r>
    </w:p>
    <w:p w:rsidR="0011671D" w:rsidRPr="00330479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hAnsi="Times New Roman"/>
          <w:sz w:val="28"/>
          <w:szCs w:val="28"/>
        </w:rPr>
        <w:t>городского творческого фестиваля-конкурса «Колокольчик» среди детских творческих коллективов</w:t>
      </w:r>
    </w:p>
    <w:p w:rsidR="0011671D" w:rsidRPr="00330479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</w:rPr>
        <w:t>Участник</w:t>
      </w:r>
      <w:r w:rsidRPr="00330479">
        <w:rPr>
          <w:rFonts w:ascii="Times New Roman" w:hAnsi="Times New Roman"/>
          <w:sz w:val="28"/>
          <w:szCs w:val="28"/>
        </w:rPr>
        <w:t xml:space="preserve"> викторины «Планета», организатор МАУ ДО ЦТР и ГО «Информационные технологии»</w:t>
      </w:r>
    </w:p>
    <w:p w:rsidR="0011671D" w:rsidRPr="00330479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eastAsiaTheme="minorHAnsi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eastAsiaTheme="minorHAnsi" w:hAnsi="Times New Roman"/>
          <w:sz w:val="28"/>
          <w:szCs w:val="28"/>
        </w:rPr>
        <w:t>конкурса-фестиваля «Сердце матери – сердце Победы»</w:t>
      </w:r>
    </w:p>
    <w:p w:rsidR="0011671D" w:rsidRPr="00330479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eastAsiaTheme="minorHAnsi" w:hAnsi="Times New Roman"/>
          <w:sz w:val="28"/>
          <w:szCs w:val="28"/>
        </w:rPr>
        <w:t>конкурса рисунков «Космическая фантазия»</w:t>
      </w:r>
    </w:p>
    <w:p w:rsidR="0011671D" w:rsidRPr="00330479" w:rsidRDefault="0011671D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="00330479" w:rsidRPr="00330479">
        <w:rPr>
          <w:rFonts w:ascii="Times New Roman" w:eastAsiaTheme="minorHAnsi" w:hAnsi="Times New Roman"/>
          <w:sz w:val="28"/>
          <w:szCs w:val="28"/>
        </w:rPr>
        <w:t>спортивно-тематического</w:t>
      </w:r>
      <w:r w:rsidRPr="00330479">
        <w:rPr>
          <w:rFonts w:ascii="Times New Roman" w:eastAsiaTheme="minorHAnsi" w:hAnsi="Times New Roman"/>
          <w:sz w:val="28"/>
          <w:szCs w:val="28"/>
        </w:rPr>
        <w:t xml:space="preserve"> конкурс</w:t>
      </w:r>
      <w:r w:rsidR="00330479" w:rsidRPr="00330479">
        <w:rPr>
          <w:rFonts w:ascii="Times New Roman" w:eastAsiaTheme="minorHAnsi" w:hAnsi="Times New Roman"/>
          <w:sz w:val="28"/>
          <w:szCs w:val="28"/>
        </w:rPr>
        <w:t>а</w:t>
      </w:r>
      <w:r w:rsidRPr="00330479">
        <w:rPr>
          <w:rFonts w:ascii="Times New Roman" w:eastAsiaTheme="minorHAnsi" w:hAnsi="Times New Roman"/>
          <w:sz w:val="28"/>
          <w:szCs w:val="28"/>
        </w:rPr>
        <w:t xml:space="preserve"> по безопасности дорожного движения среди ДОУ «Безопасный маршрут»</w:t>
      </w:r>
    </w:p>
    <w:p w:rsidR="00330479" w:rsidRPr="00330479" w:rsidRDefault="00330479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0479">
        <w:rPr>
          <w:rFonts w:ascii="Times New Roman" w:hAnsi="Times New Roman"/>
          <w:b/>
          <w:sz w:val="28"/>
          <w:szCs w:val="28"/>
        </w:rPr>
        <w:t xml:space="preserve"> место в борьбе за </w:t>
      </w:r>
      <w:r w:rsidRPr="00330479">
        <w:rPr>
          <w:rFonts w:ascii="Times New Roman" w:eastAsiaTheme="minorHAnsi" w:hAnsi="Times New Roman"/>
          <w:sz w:val="28"/>
          <w:szCs w:val="28"/>
        </w:rPr>
        <w:t>кубок «</w:t>
      </w:r>
      <w:proofErr w:type="spellStart"/>
      <w:r w:rsidRPr="00330479">
        <w:rPr>
          <w:rFonts w:ascii="Times New Roman" w:eastAsiaTheme="minorHAnsi" w:hAnsi="Times New Roman"/>
          <w:sz w:val="28"/>
          <w:szCs w:val="28"/>
        </w:rPr>
        <w:t>Футболомания</w:t>
      </w:r>
      <w:proofErr w:type="spellEnd"/>
      <w:r w:rsidRPr="00330479">
        <w:rPr>
          <w:rFonts w:ascii="Times New Roman" w:eastAsiaTheme="minorHAnsi" w:hAnsi="Times New Roman"/>
          <w:sz w:val="28"/>
          <w:szCs w:val="28"/>
        </w:rPr>
        <w:t>» по футболу среди дошкольных образовательных учреждений, рейтинг участия</w:t>
      </w:r>
    </w:p>
    <w:p w:rsidR="00330479" w:rsidRPr="00D873AB" w:rsidRDefault="00330479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330479">
        <w:rPr>
          <w:rFonts w:ascii="Times New Roman" w:eastAsiaTheme="minorHAnsi" w:hAnsi="Times New Roman"/>
          <w:sz w:val="28"/>
          <w:szCs w:val="28"/>
        </w:rPr>
        <w:t>фестиваля, посвященного Дню защиты детей среди команд дошкольных образовательных учреждений города Калининграда на базе МАОУ НШ_ДС № 72</w:t>
      </w:r>
    </w:p>
    <w:p w:rsidR="00D873AB" w:rsidRPr="00D873AB" w:rsidRDefault="00D873AB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873AB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D873AB">
        <w:rPr>
          <w:rFonts w:ascii="Times New Roman" w:eastAsiaTheme="minorHAnsi" w:hAnsi="Times New Roman"/>
          <w:sz w:val="28"/>
          <w:szCs w:val="28"/>
        </w:rPr>
        <w:t>акции «Зеленое дело» по сбору и передаче на переработку макулатуры</w:t>
      </w:r>
    </w:p>
    <w:p w:rsidR="00D873AB" w:rsidRPr="00D873AB" w:rsidRDefault="00D873AB" w:rsidP="001F77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873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873AB">
        <w:rPr>
          <w:rFonts w:ascii="Times New Roman" w:hAnsi="Times New Roman"/>
          <w:b/>
          <w:sz w:val="28"/>
          <w:szCs w:val="28"/>
        </w:rPr>
        <w:t xml:space="preserve">, </w:t>
      </w:r>
      <w:r w:rsidRPr="00D873A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73AB">
        <w:rPr>
          <w:rFonts w:ascii="Times New Roman" w:hAnsi="Times New Roman"/>
          <w:b/>
          <w:sz w:val="28"/>
          <w:szCs w:val="28"/>
        </w:rPr>
        <w:t xml:space="preserve">, </w:t>
      </w:r>
      <w:r w:rsidRPr="00D873A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73AB">
        <w:rPr>
          <w:rFonts w:ascii="Times New Roman" w:hAnsi="Times New Roman"/>
          <w:b/>
          <w:sz w:val="28"/>
          <w:szCs w:val="28"/>
        </w:rPr>
        <w:t xml:space="preserve"> место </w:t>
      </w:r>
      <w:r w:rsidRPr="00D873AB">
        <w:rPr>
          <w:rFonts w:ascii="Times New Roman" w:hAnsi="Times New Roman"/>
          <w:sz w:val="28"/>
          <w:szCs w:val="28"/>
        </w:rPr>
        <w:t>в городском конкурсе любительских фотографий «Счастье есть</w:t>
      </w:r>
      <w:proofErr w:type="gramStart"/>
      <w:r w:rsidRPr="00D873AB">
        <w:rPr>
          <w:rFonts w:ascii="Times New Roman" w:hAnsi="Times New Roman"/>
          <w:sz w:val="28"/>
          <w:szCs w:val="28"/>
        </w:rPr>
        <w:t>!»</w:t>
      </w:r>
      <w:proofErr w:type="gramEnd"/>
    </w:p>
    <w:p w:rsidR="00D873AB" w:rsidRPr="00330479" w:rsidRDefault="00D873AB" w:rsidP="00D873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479" w:rsidRDefault="00330479" w:rsidP="003304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Областной уровень: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Призер </w:t>
      </w:r>
      <w:r w:rsidRPr="00330479">
        <w:rPr>
          <w:rFonts w:ascii="Times New Roman" w:hAnsi="Times New Roman"/>
          <w:color w:val="000000"/>
          <w:sz w:val="28"/>
          <w:szCs w:val="28"/>
        </w:rPr>
        <w:t>областного конкурса творческих работ учащихся «Мать – источник жизни на земле»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Диплом </w:t>
      </w:r>
      <w:r w:rsidRPr="003304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0479">
        <w:rPr>
          <w:rFonts w:ascii="Times New Roman" w:hAnsi="Times New Roman"/>
          <w:b/>
          <w:sz w:val="28"/>
          <w:szCs w:val="28"/>
        </w:rPr>
        <w:t xml:space="preserve"> степени, диплом </w:t>
      </w:r>
      <w:r w:rsidRPr="0033047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30479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330479">
        <w:rPr>
          <w:rFonts w:ascii="Times New Roman" w:hAnsi="Times New Roman"/>
          <w:sz w:val="28"/>
          <w:szCs w:val="28"/>
        </w:rPr>
        <w:t xml:space="preserve"> в </w:t>
      </w:r>
      <w:r w:rsidRPr="00330479">
        <w:rPr>
          <w:rFonts w:ascii="Times New Roman" w:hAnsi="Times New Roman"/>
          <w:sz w:val="28"/>
          <w:szCs w:val="28"/>
          <w:lang w:val="en-US"/>
        </w:rPr>
        <w:t>XII</w:t>
      </w:r>
      <w:r w:rsidRPr="00330479">
        <w:rPr>
          <w:rFonts w:ascii="Times New Roman" w:hAnsi="Times New Roman"/>
          <w:sz w:val="28"/>
          <w:szCs w:val="28"/>
        </w:rPr>
        <w:t xml:space="preserve"> Всероссийском конкурсе детского рисунка «Царство грибов»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hAnsi="Times New Roman"/>
          <w:sz w:val="28"/>
          <w:szCs w:val="28"/>
        </w:rPr>
        <w:t>областного конкурса творческих работ «Вечное слово» в номинации изобразительное и прикладное искусство «Красота Божьего мира».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0479">
        <w:rPr>
          <w:rFonts w:ascii="Times New Roman" w:hAnsi="Times New Roman"/>
          <w:b/>
          <w:sz w:val="28"/>
          <w:szCs w:val="28"/>
        </w:rPr>
        <w:t xml:space="preserve"> место </w:t>
      </w:r>
      <w:r w:rsidRPr="00330479">
        <w:rPr>
          <w:rFonts w:ascii="Times New Roman" w:hAnsi="Times New Roman"/>
          <w:sz w:val="28"/>
          <w:szCs w:val="28"/>
        </w:rPr>
        <w:t>в конкурсе рисунков на асфальте «Войди в природу другом»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hAnsi="Times New Roman"/>
          <w:color w:val="000000"/>
          <w:sz w:val="28"/>
          <w:szCs w:val="28"/>
        </w:rPr>
        <w:t>областного конкурса-фестиваля проектно-исследовательских работ дошкольников «Балтийские звездочки науки»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 </w:t>
      </w:r>
      <w:r w:rsidRPr="00330479">
        <w:rPr>
          <w:rFonts w:ascii="Times New Roman" w:hAnsi="Times New Roman"/>
          <w:sz w:val="28"/>
          <w:szCs w:val="28"/>
        </w:rPr>
        <w:t>фестиваля «Школа инженера»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hAnsi="Times New Roman"/>
          <w:sz w:val="28"/>
          <w:szCs w:val="28"/>
        </w:rPr>
        <w:t>в</w:t>
      </w:r>
      <w:r w:rsidRPr="00330479">
        <w:rPr>
          <w:rFonts w:ascii="Times New Roman" w:hAnsi="Times New Roman"/>
          <w:b/>
          <w:sz w:val="28"/>
          <w:szCs w:val="28"/>
        </w:rPr>
        <w:t xml:space="preserve"> </w:t>
      </w:r>
      <w:r w:rsidRPr="00330479">
        <w:rPr>
          <w:rFonts w:ascii="Times New Roman" w:hAnsi="Times New Roman"/>
          <w:sz w:val="28"/>
          <w:szCs w:val="28"/>
        </w:rPr>
        <w:t>городской интеллектуальной игре «</w:t>
      </w:r>
      <w:proofErr w:type="spellStart"/>
      <w:r w:rsidRPr="00330479">
        <w:rPr>
          <w:rFonts w:ascii="Times New Roman" w:hAnsi="Times New Roman"/>
          <w:sz w:val="28"/>
          <w:szCs w:val="28"/>
        </w:rPr>
        <w:t>Почемучки-знайки</w:t>
      </w:r>
      <w:proofErr w:type="spellEnd"/>
      <w:r w:rsidRPr="00330479">
        <w:rPr>
          <w:rFonts w:ascii="Times New Roman" w:hAnsi="Times New Roman"/>
          <w:sz w:val="28"/>
          <w:szCs w:val="28"/>
        </w:rPr>
        <w:t>» для детей старшего дошкольного возраста муниципальных дошкольных образовательных учреждений</w:t>
      </w:r>
    </w:p>
    <w:p w:rsidR="00330479" w:rsidRPr="00330479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lastRenderedPageBreak/>
        <w:t xml:space="preserve">Участник </w:t>
      </w:r>
      <w:r w:rsidRPr="00330479">
        <w:rPr>
          <w:rFonts w:ascii="Times New Roman" w:hAnsi="Times New Roman"/>
          <w:sz w:val="28"/>
          <w:szCs w:val="28"/>
        </w:rPr>
        <w:t>конкурс творческих работ «Открытка на счастье»</w:t>
      </w:r>
    </w:p>
    <w:p w:rsidR="00330479" w:rsidRPr="00330479" w:rsidRDefault="00330479" w:rsidP="0033047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330479">
        <w:rPr>
          <w:rFonts w:ascii="Times New Roman" w:hAnsi="Times New Roman"/>
          <w:sz w:val="28"/>
          <w:szCs w:val="28"/>
        </w:rPr>
        <w:t>фестиваля-конкурса иностранных культур «Калейдоскоп» в номинации «Лучшая театральная постановка на английском языке»;</w:t>
      </w:r>
    </w:p>
    <w:p w:rsidR="00330479" w:rsidRPr="00D873AB" w:rsidRDefault="00330479" w:rsidP="003304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30479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30479">
        <w:rPr>
          <w:rFonts w:ascii="Times New Roman" w:hAnsi="Times New Roman"/>
          <w:sz w:val="28"/>
          <w:szCs w:val="28"/>
        </w:rPr>
        <w:t>регионального конкурса детского рисунка «Берегите лес от пожаров»</w:t>
      </w:r>
    </w:p>
    <w:p w:rsidR="00330479" w:rsidRDefault="00330479" w:rsidP="003304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Всероссийский (международный) уровень:</w:t>
      </w:r>
    </w:p>
    <w:p w:rsidR="00330479" w:rsidRPr="00330479" w:rsidRDefault="00330479" w:rsidP="00330479">
      <w:pPr>
        <w:jc w:val="both"/>
        <w:rPr>
          <w:sz w:val="28"/>
          <w:szCs w:val="28"/>
          <w:u w:val="single"/>
        </w:rPr>
      </w:pPr>
    </w:p>
    <w:p w:rsidR="00AB689F" w:rsidRPr="00D873AB" w:rsidRDefault="00330479" w:rsidP="00330479">
      <w:pPr>
        <w:pStyle w:val="a3"/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D873AB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D873AB">
        <w:rPr>
          <w:rFonts w:ascii="Times New Roman" w:hAnsi="Times New Roman"/>
          <w:sz w:val="28"/>
          <w:szCs w:val="28"/>
        </w:rPr>
        <w:t>всероссийской викторины «Расту здоровым», организатор МАУ ДО ЦТР и ГО «Информационные технологии»</w:t>
      </w:r>
    </w:p>
    <w:p w:rsidR="00D873AB" w:rsidRPr="00330479" w:rsidRDefault="00D873AB" w:rsidP="00D873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Всероссийского</w:t>
      </w:r>
      <w:r w:rsidRPr="00D87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физкультурно-спортивного</w:t>
      </w:r>
      <w:r w:rsidRPr="00D873A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D873AB">
        <w:rPr>
          <w:rFonts w:ascii="Times New Roman" w:hAnsi="Times New Roman"/>
          <w:sz w:val="28"/>
          <w:szCs w:val="28"/>
        </w:rPr>
        <w:t xml:space="preserve"> «Готов к труду и обороне»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479" w:rsidRPr="00D873AB" w:rsidRDefault="00D873AB" w:rsidP="00330479">
      <w:pPr>
        <w:pStyle w:val="a3"/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D873AB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D873AB">
        <w:rPr>
          <w:rFonts w:ascii="Times New Roman" w:hAnsi="Times New Roman"/>
          <w:sz w:val="28"/>
          <w:szCs w:val="28"/>
        </w:rPr>
        <w:t>в отборочном этапе Второго Всероссийского смотра-конкурса на лучшую презентацию опыта работы образовательных учреждений, г. Москва Международная академия развития образования при участии межрегиональной общественной организации Московской ассоциации предпринимателей</w:t>
      </w:r>
    </w:p>
    <w:p w:rsidR="00D873AB" w:rsidRDefault="00D873AB" w:rsidP="00330479">
      <w:pPr>
        <w:pStyle w:val="a3"/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D873AB">
        <w:rPr>
          <w:rFonts w:ascii="Times New Roman" w:hAnsi="Times New Roman"/>
          <w:b/>
          <w:sz w:val="28"/>
          <w:szCs w:val="28"/>
        </w:rPr>
        <w:t>Лауреат-победитель</w:t>
      </w:r>
      <w:r w:rsidRPr="00D873AB">
        <w:rPr>
          <w:rFonts w:ascii="Times New Roman" w:hAnsi="Times New Roman"/>
          <w:sz w:val="28"/>
          <w:szCs w:val="28"/>
        </w:rPr>
        <w:t xml:space="preserve"> смотра-конкурса «Открытый публичный Всероссийский смотр-конкурс образовательных организаций» в номинации «700 лучших образовательных организаций»</w:t>
      </w:r>
    </w:p>
    <w:p w:rsidR="00B919B3" w:rsidRDefault="00B919B3" w:rsidP="00B919B3">
      <w:pPr>
        <w:rPr>
          <w:sz w:val="28"/>
          <w:szCs w:val="28"/>
        </w:rPr>
      </w:pPr>
    </w:p>
    <w:p w:rsidR="00B919B3" w:rsidRDefault="00B919B3" w:rsidP="00B91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Воспитательно-образовательный процесс строится на работе по следующим направлениям:</w:t>
      </w:r>
    </w:p>
    <w:p w:rsidR="00B919B3" w:rsidRDefault="00B919B3" w:rsidP="00B91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Физическое развитие:</w:t>
      </w:r>
    </w:p>
    <w:p w:rsidR="00B919B3" w:rsidRDefault="00B919B3" w:rsidP="00B919B3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ведется активная работа по сохранению и укреплению здоровья детей, осуществлению полноценного физического развития и поддержанию эмоционально-положительного состояния каждого ребенка. Итогом активной работы по этому направлению явились следующие результаты: инструкторы по физической культуре провели мастер-классы, в которых раскрыли особенности содержания подвижных игр в разных возрастных категориях детей, педагоги-психологи провели практическое занятие с воспитателями по профилактике психоэмоционального напряжения у детей и взрослых, воспитатели представили разнообразные формы работы с детьми и родителями по физическому воспитанию</w:t>
      </w:r>
      <w:r w:rsidR="00B77FF3">
        <w:rPr>
          <w:sz w:val="28"/>
          <w:szCs w:val="28"/>
        </w:rPr>
        <w:t>, направленные на сохранение и укрепление здоровья (гимнастики: бодрящие после сна, дыхательные, зрительные, музыкальные; подвижные игры, эстафеты, спортивные праздники, активные прогулки)</w:t>
      </w:r>
      <w:r w:rsidR="009814AA">
        <w:rPr>
          <w:sz w:val="28"/>
          <w:szCs w:val="28"/>
        </w:rPr>
        <w:t xml:space="preserve">. В  календарно-тематических планах отражена групповая и индивидуальная работа с детьми по формированию двигательной активности. Ежедневно проводятся физкультурно-оздоровительные мероприятия: утренняя гимнастика, гимнастика после сна, подвижные игры на прогулках, три раза в неделю физкультурные занятия, соблюдается режим прогулок. В группах обновлены и пополнены физкультурные уголки, имеется спортивный инвентарь, </w:t>
      </w:r>
      <w:r w:rsidR="009814AA">
        <w:rPr>
          <w:sz w:val="28"/>
          <w:szCs w:val="28"/>
        </w:rPr>
        <w:lastRenderedPageBreak/>
        <w:t xml:space="preserve">ребристые дорожки, массажные коврики для профилактики плоскостопия. Также уделяется внимание и взаимодействию с семьями воспитанников по </w:t>
      </w:r>
      <w:r w:rsidR="00F84380">
        <w:rPr>
          <w:sz w:val="28"/>
          <w:szCs w:val="28"/>
        </w:rPr>
        <w:t>физическому развитию детей. Это участие семей в спортивных праздниках, развлечениях, а также создана содержательная информация для родителей по физическому воспитанию и развитию детей раннего возраста.</w:t>
      </w:r>
    </w:p>
    <w:p w:rsidR="00F84380" w:rsidRDefault="00F84380" w:rsidP="00B919B3">
      <w:pPr>
        <w:jc w:val="both"/>
        <w:rPr>
          <w:sz w:val="28"/>
          <w:szCs w:val="28"/>
        </w:rPr>
      </w:pPr>
    </w:p>
    <w:p w:rsidR="00F84380" w:rsidRDefault="00F84380" w:rsidP="00B91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Интеллектуально-познавательное и художественно-эстетическое развитие:</w:t>
      </w:r>
    </w:p>
    <w:p w:rsidR="00FA60C9" w:rsidRPr="00FA60C9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 xml:space="preserve">Работа педагогов ДОУ </w:t>
      </w:r>
      <w:r w:rsidR="00FA60C9" w:rsidRPr="00FA60C9">
        <w:rPr>
          <w:sz w:val="28"/>
          <w:szCs w:val="28"/>
        </w:rPr>
        <w:t>основывается</w:t>
      </w:r>
      <w:r w:rsidRPr="00FA60C9">
        <w:rPr>
          <w:sz w:val="28"/>
          <w:szCs w:val="28"/>
        </w:rPr>
        <w:t xml:space="preserve"> на: </w:t>
      </w:r>
    </w:p>
    <w:p w:rsidR="00FA60C9" w:rsidRPr="00FA60C9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 xml:space="preserve">- постоянном пополнении, изменении предметно-развивающей среды; </w:t>
      </w:r>
    </w:p>
    <w:p w:rsidR="00FA60C9" w:rsidRPr="00FA60C9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 xml:space="preserve">- проблемном обучении, выявлении простых закономерностей и логических связей; </w:t>
      </w:r>
    </w:p>
    <w:p w:rsidR="00FA60C9" w:rsidRPr="00FA60C9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>- установлении причинно - следственных связей;</w:t>
      </w:r>
    </w:p>
    <w:p w:rsidR="00FA60C9" w:rsidRPr="00FA60C9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 xml:space="preserve"> - построении наглядных моделей;</w:t>
      </w:r>
    </w:p>
    <w:p w:rsidR="00FA60C9" w:rsidRPr="00FA60C9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 xml:space="preserve"> - использовании различных дидактических, развивающих игр;</w:t>
      </w:r>
    </w:p>
    <w:p w:rsidR="00FA60C9" w:rsidRPr="00FA60C9" w:rsidRDefault="00FA60C9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 xml:space="preserve"> - разнообразии форм образовательной деятельности</w:t>
      </w:r>
      <w:r w:rsidR="000D7F41" w:rsidRPr="00FA60C9">
        <w:rPr>
          <w:sz w:val="28"/>
          <w:szCs w:val="28"/>
        </w:rPr>
        <w:t xml:space="preserve">; </w:t>
      </w:r>
    </w:p>
    <w:p w:rsidR="00F84380" w:rsidRDefault="000D7F41" w:rsidP="00F84380">
      <w:pPr>
        <w:jc w:val="both"/>
        <w:rPr>
          <w:sz w:val="28"/>
          <w:szCs w:val="28"/>
        </w:rPr>
      </w:pPr>
      <w:r w:rsidRPr="00FA60C9">
        <w:rPr>
          <w:sz w:val="28"/>
          <w:szCs w:val="28"/>
        </w:rPr>
        <w:t>- эмоциональной окраске деятельности ребенка.</w:t>
      </w:r>
    </w:p>
    <w:p w:rsidR="00FA60C9" w:rsidRPr="00652128" w:rsidRDefault="00FA60C9" w:rsidP="00FA60C9">
      <w:pPr>
        <w:rPr>
          <w:sz w:val="28"/>
          <w:szCs w:val="28"/>
        </w:rPr>
      </w:pPr>
      <w:r w:rsidRPr="00652128">
        <w:rPr>
          <w:sz w:val="28"/>
          <w:szCs w:val="28"/>
        </w:rPr>
        <w:t>Основной частью образовательного процесса развивающей среды  группы являются уголки по направлениям:</w:t>
      </w:r>
    </w:p>
    <w:p w:rsidR="00FA60C9" w:rsidRPr="00652128" w:rsidRDefault="00FA60C9" w:rsidP="00FA60C9">
      <w:pPr>
        <w:numPr>
          <w:ilvl w:val="0"/>
          <w:numId w:val="12"/>
        </w:numPr>
        <w:jc w:val="both"/>
        <w:rPr>
          <w:sz w:val="28"/>
          <w:szCs w:val="28"/>
        </w:rPr>
      </w:pPr>
      <w:r w:rsidRPr="00652128">
        <w:rPr>
          <w:sz w:val="28"/>
          <w:szCs w:val="28"/>
        </w:rPr>
        <w:t>математический;</w:t>
      </w:r>
    </w:p>
    <w:p w:rsidR="00FA60C9" w:rsidRPr="00652128" w:rsidRDefault="00FA60C9" w:rsidP="00FA60C9">
      <w:pPr>
        <w:numPr>
          <w:ilvl w:val="0"/>
          <w:numId w:val="12"/>
        </w:numPr>
        <w:jc w:val="both"/>
        <w:rPr>
          <w:sz w:val="28"/>
          <w:szCs w:val="28"/>
        </w:rPr>
      </w:pPr>
      <w:r w:rsidRPr="00652128">
        <w:rPr>
          <w:sz w:val="28"/>
          <w:szCs w:val="28"/>
        </w:rPr>
        <w:t>экологический;</w:t>
      </w:r>
    </w:p>
    <w:p w:rsidR="00FA60C9" w:rsidRPr="00652128" w:rsidRDefault="00FA60C9" w:rsidP="00FA60C9">
      <w:pPr>
        <w:numPr>
          <w:ilvl w:val="0"/>
          <w:numId w:val="12"/>
        </w:numPr>
        <w:jc w:val="both"/>
        <w:rPr>
          <w:sz w:val="28"/>
          <w:szCs w:val="28"/>
        </w:rPr>
      </w:pPr>
      <w:r w:rsidRPr="00652128">
        <w:rPr>
          <w:sz w:val="28"/>
          <w:szCs w:val="28"/>
        </w:rPr>
        <w:t>экспериментирования;</w:t>
      </w:r>
    </w:p>
    <w:p w:rsidR="00FA60C9" w:rsidRPr="00652128" w:rsidRDefault="00FA60C9" w:rsidP="00FA60C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52128">
        <w:rPr>
          <w:sz w:val="28"/>
          <w:szCs w:val="28"/>
        </w:rPr>
        <w:t>изодеятельности</w:t>
      </w:r>
      <w:proofErr w:type="spellEnd"/>
      <w:r w:rsidRPr="00652128">
        <w:rPr>
          <w:sz w:val="28"/>
          <w:szCs w:val="28"/>
        </w:rPr>
        <w:t>;</w:t>
      </w:r>
    </w:p>
    <w:p w:rsidR="00FA60C9" w:rsidRPr="00652128" w:rsidRDefault="00FA60C9" w:rsidP="00FA60C9">
      <w:pPr>
        <w:numPr>
          <w:ilvl w:val="0"/>
          <w:numId w:val="12"/>
        </w:numPr>
        <w:jc w:val="both"/>
        <w:rPr>
          <w:sz w:val="28"/>
          <w:szCs w:val="28"/>
        </w:rPr>
      </w:pPr>
      <w:r w:rsidRPr="00652128">
        <w:rPr>
          <w:sz w:val="28"/>
          <w:szCs w:val="28"/>
        </w:rPr>
        <w:t>речевой;</w:t>
      </w:r>
    </w:p>
    <w:p w:rsidR="00FA60C9" w:rsidRPr="00652128" w:rsidRDefault="00FA60C9" w:rsidP="00FA60C9">
      <w:pPr>
        <w:numPr>
          <w:ilvl w:val="0"/>
          <w:numId w:val="12"/>
        </w:numPr>
        <w:jc w:val="both"/>
        <w:rPr>
          <w:sz w:val="28"/>
          <w:szCs w:val="28"/>
        </w:rPr>
      </w:pPr>
      <w:r w:rsidRPr="00652128">
        <w:rPr>
          <w:sz w:val="28"/>
          <w:szCs w:val="28"/>
        </w:rPr>
        <w:t>музыкальный.</w:t>
      </w:r>
    </w:p>
    <w:p w:rsidR="00FA60C9" w:rsidRPr="00652128" w:rsidRDefault="00FA60C9" w:rsidP="00FA60C9">
      <w:pPr>
        <w:ind w:firstLine="360"/>
        <w:jc w:val="both"/>
        <w:rPr>
          <w:sz w:val="28"/>
          <w:szCs w:val="28"/>
        </w:rPr>
      </w:pPr>
      <w:r w:rsidRPr="00652128">
        <w:rPr>
          <w:sz w:val="28"/>
          <w:szCs w:val="28"/>
        </w:rPr>
        <w:t>В уголках в совместной деятельности педагога и детей  на протяжении всего учебного года проводилась целенаправленная, систематическая работа, направленная на интеллектуально-познавательное развитие детей.</w:t>
      </w:r>
    </w:p>
    <w:p w:rsidR="00FA60C9" w:rsidRPr="00652128" w:rsidRDefault="00FA60C9" w:rsidP="00FA60C9">
      <w:pPr>
        <w:jc w:val="both"/>
        <w:rPr>
          <w:sz w:val="28"/>
          <w:szCs w:val="28"/>
        </w:rPr>
      </w:pPr>
      <w:r w:rsidRPr="00652128">
        <w:rPr>
          <w:sz w:val="28"/>
          <w:szCs w:val="28"/>
        </w:rPr>
        <w:t xml:space="preserve">Для оптимального развития детей по экологическому воспитанию в группах детского сада имеются дидактические и познавательные игры, карты, глобусы, наглядный материал, ведутся календари наблюдений за погодой, сезонными изменениями; мини-лаборатории, центры вода-песок. Обустроены уголки природы, где дети наблюдают  и ухаживают  за  комнатными растениями. </w:t>
      </w:r>
    </w:p>
    <w:p w:rsidR="00FA60C9" w:rsidRPr="00652128" w:rsidRDefault="00FA60C9" w:rsidP="00FA60C9">
      <w:pPr>
        <w:ind w:firstLine="708"/>
        <w:jc w:val="both"/>
        <w:rPr>
          <w:sz w:val="28"/>
          <w:szCs w:val="28"/>
        </w:rPr>
      </w:pPr>
      <w:r w:rsidRPr="00652128">
        <w:rPr>
          <w:sz w:val="28"/>
          <w:szCs w:val="28"/>
        </w:rPr>
        <w:t xml:space="preserve">В летний период  воспитанники ДОУ  получали  неоценимый опыт  по экологическому воспитанию в походах в живую природу, экскурсиях. </w:t>
      </w:r>
    </w:p>
    <w:p w:rsidR="00FA60C9" w:rsidRPr="00652128" w:rsidRDefault="00FA60C9" w:rsidP="00FA60C9">
      <w:pPr>
        <w:ind w:firstLine="708"/>
        <w:jc w:val="both"/>
        <w:rPr>
          <w:sz w:val="28"/>
          <w:szCs w:val="28"/>
        </w:rPr>
      </w:pPr>
      <w:r w:rsidRPr="00652128">
        <w:rPr>
          <w:sz w:val="28"/>
          <w:szCs w:val="28"/>
        </w:rPr>
        <w:t>Подводя итоги работы детского сада по этому направлению можно сказать, что достигнуты удовлетворительные результаты. Дети проявляют большой интерес к наблюдениям, экспериментально-опытнической деятельности.  Благодаря организации работ</w:t>
      </w:r>
      <w:r>
        <w:rPr>
          <w:sz w:val="28"/>
          <w:szCs w:val="28"/>
        </w:rPr>
        <w:t>ы консультационного и логопедического пункта</w:t>
      </w:r>
      <w:r w:rsidRPr="00652128">
        <w:rPr>
          <w:sz w:val="28"/>
          <w:szCs w:val="28"/>
        </w:rPr>
        <w:t>, речевых  уголков, мини-музеев ведется активная работа по развитию речевой деятельности детей</w:t>
      </w:r>
      <w:r w:rsidRPr="00652128">
        <w:rPr>
          <w:b/>
          <w:sz w:val="28"/>
          <w:szCs w:val="28"/>
        </w:rPr>
        <w:t>.</w:t>
      </w:r>
    </w:p>
    <w:p w:rsidR="00FA60C9" w:rsidRDefault="00FA60C9" w:rsidP="00F84380">
      <w:pPr>
        <w:jc w:val="both"/>
        <w:rPr>
          <w:sz w:val="28"/>
          <w:szCs w:val="28"/>
        </w:rPr>
      </w:pPr>
    </w:p>
    <w:p w:rsidR="00FA60C9" w:rsidRDefault="00CB0485" w:rsidP="00CB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ЦРР детский сад №122 является муниципальной опорной площадкой по следующим направлениям:</w:t>
      </w:r>
    </w:p>
    <w:p w:rsidR="00CB0485" w:rsidRPr="006C5E4D" w:rsidRDefault="00CB0485" w:rsidP="00CB048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>по духовно-нравственному и патриотическому воспитанию детей дошкольного возраста (Приказ №1280/1 от 25.11.2016, Информация о реализации Плана концепции духовно-нравственного развития и просвещения населения городского округа «Город Калининград»)</w:t>
      </w:r>
    </w:p>
    <w:p w:rsidR="00CB0485" w:rsidRDefault="00CB0485" w:rsidP="00CB048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C5E4D">
        <w:rPr>
          <w:rFonts w:ascii="Times New Roman" w:hAnsi="Times New Roman"/>
          <w:sz w:val="28"/>
          <w:szCs w:val="28"/>
        </w:rPr>
        <w:t>«Техники будущего» - развитие научно-технического творчества (Приказ № ПД-КпО-613 от 01.07.2015 «Об утверждении перечня муниципальных опорных площадок на 2015-2016 и 2016-2017 учебные годы)</w:t>
      </w:r>
      <w:r w:rsidR="00A8730E" w:rsidRPr="006C5E4D">
        <w:rPr>
          <w:rFonts w:ascii="Times New Roman" w:hAnsi="Times New Roman"/>
          <w:sz w:val="28"/>
          <w:szCs w:val="28"/>
        </w:rPr>
        <w:t xml:space="preserve"> </w:t>
      </w:r>
    </w:p>
    <w:p w:rsidR="006C5E4D" w:rsidRDefault="006C5E4D" w:rsidP="006C5E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</w:t>
      </w:r>
      <w:r w:rsidRPr="00047647">
        <w:rPr>
          <w:sz w:val="28"/>
          <w:szCs w:val="28"/>
          <w:u w:val="single"/>
        </w:rPr>
        <w:t>духовно-нравственному направлению</w:t>
      </w:r>
      <w:r>
        <w:rPr>
          <w:sz w:val="28"/>
          <w:szCs w:val="28"/>
        </w:rPr>
        <w:t xml:space="preserve"> в 2016-2017 учебном году были проведены следующие мероприятия:</w:t>
      </w:r>
    </w:p>
    <w:p w:rsidR="006C5E4D" w:rsidRPr="00746573" w:rsidRDefault="006C5E4D" w:rsidP="006C5E4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46573">
        <w:rPr>
          <w:rFonts w:ascii="Times New Roman" w:hAnsi="Times New Roman"/>
          <w:sz w:val="28"/>
          <w:szCs w:val="28"/>
        </w:rPr>
        <w:t>Участие в городском конкурсе «Образование и семья»</w:t>
      </w:r>
    </w:p>
    <w:p w:rsidR="006C5E4D" w:rsidRPr="00746573" w:rsidRDefault="006C5E4D" w:rsidP="006C5E4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46573">
        <w:rPr>
          <w:rFonts w:ascii="Times New Roman" w:hAnsi="Times New Roman"/>
          <w:sz w:val="28"/>
          <w:szCs w:val="28"/>
        </w:rPr>
        <w:t xml:space="preserve">Участие в конкурсе «Нравственно-патриотическое воспитание» (диплом </w:t>
      </w:r>
      <w:r w:rsidRPr="00746573">
        <w:rPr>
          <w:rFonts w:ascii="Times New Roman" w:hAnsi="Times New Roman"/>
          <w:sz w:val="28"/>
          <w:szCs w:val="28"/>
          <w:lang w:val="en-US"/>
        </w:rPr>
        <w:t>II</w:t>
      </w:r>
      <w:r w:rsidRPr="00746573">
        <w:rPr>
          <w:rFonts w:ascii="Times New Roman" w:hAnsi="Times New Roman"/>
          <w:sz w:val="28"/>
          <w:szCs w:val="28"/>
        </w:rPr>
        <w:t>,</w:t>
      </w:r>
      <w:r w:rsidRPr="00746573">
        <w:rPr>
          <w:rFonts w:ascii="Times New Roman" w:hAnsi="Times New Roman"/>
          <w:sz w:val="28"/>
          <w:szCs w:val="28"/>
          <w:lang w:val="en-US"/>
        </w:rPr>
        <w:t>III</w:t>
      </w:r>
      <w:r w:rsidRPr="00746573">
        <w:rPr>
          <w:rFonts w:ascii="Times New Roman" w:hAnsi="Times New Roman"/>
          <w:sz w:val="28"/>
          <w:szCs w:val="28"/>
        </w:rPr>
        <w:t xml:space="preserve"> степени)</w:t>
      </w:r>
    </w:p>
    <w:p w:rsidR="006C5E4D" w:rsidRPr="00746573" w:rsidRDefault="006C5E4D" w:rsidP="006C5E4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46573">
        <w:rPr>
          <w:rFonts w:ascii="Times New Roman" w:hAnsi="Times New Roman"/>
          <w:sz w:val="28"/>
          <w:szCs w:val="28"/>
        </w:rPr>
        <w:t>Участие в областном конкурсе творческих работ «Вечное слово» и региональном этапе Международного конкурса детского творчества «Красота Божьего мира»</w:t>
      </w:r>
    </w:p>
    <w:p w:rsidR="006C5E4D" w:rsidRDefault="00746573" w:rsidP="006C5E4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46573">
        <w:rPr>
          <w:rFonts w:ascii="Times New Roman" w:hAnsi="Times New Roman"/>
          <w:sz w:val="28"/>
          <w:szCs w:val="28"/>
        </w:rPr>
        <w:t>Участие в областном конкурсе творческих работ «Мать – источник жизни на Земле»</w:t>
      </w:r>
    </w:p>
    <w:p w:rsidR="00746573" w:rsidRDefault="00746573" w:rsidP="006C5E4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фотоконкурсе «Счастье есть» при содействии Калининградского регионального молодежного общественного движения «За духовно-нравственное возрождение»</w:t>
      </w:r>
    </w:p>
    <w:p w:rsidR="001D2FC1" w:rsidRPr="00746573" w:rsidRDefault="001D2FC1" w:rsidP="006C5E4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проектная деятельность педагогов, родителей и воспитанников «Зернышко»</w:t>
      </w:r>
    </w:p>
    <w:p w:rsidR="00746573" w:rsidRDefault="00746573" w:rsidP="00746573">
      <w:pPr>
        <w:ind w:left="720"/>
        <w:jc w:val="both"/>
        <w:rPr>
          <w:sz w:val="28"/>
          <w:szCs w:val="28"/>
        </w:rPr>
      </w:pPr>
      <w:r w:rsidRPr="00746573">
        <w:rPr>
          <w:sz w:val="28"/>
          <w:szCs w:val="28"/>
        </w:rPr>
        <w:t>Педагоги МАДОУ прошли обучение по дополнительной профессиональной программе повышения квалификации «Духовно-нравственное развитие и воспитание в дошкольных образовательных организациях» на базе КОИРО, приняли участие в Областных Рождественских педагогических чтениях по направлению «Осмысление ключевых концептов отечественных культурно-исторических традиций как основа деятельности педагога в сфере духовно-нравственного воспитания»</w:t>
      </w:r>
      <w:r>
        <w:rPr>
          <w:sz w:val="28"/>
          <w:szCs w:val="28"/>
        </w:rPr>
        <w:t>, приняли участие в освоении вариативного модуля «Культурно-исторические традиции русского народа. Православные праздники», «Возрастные особенности духовно-нравственного становления личности ребенка», «Духовно-нравственное воспитание в ДОУ как пропедевтика учебных курсов «Истоки» и «Православная культура»</w:t>
      </w:r>
      <w:r w:rsidR="001D2FC1">
        <w:rPr>
          <w:sz w:val="28"/>
          <w:szCs w:val="28"/>
        </w:rPr>
        <w:t xml:space="preserve">. Также педагоги </w:t>
      </w:r>
      <w:r w:rsidR="00047647">
        <w:rPr>
          <w:sz w:val="28"/>
          <w:szCs w:val="28"/>
        </w:rPr>
        <w:t>приняли участие в семинарах</w:t>
      </w:r>
      <w:r w:rsidR="001D2FC1">
        <w:rPr>
          <w:sz w:val="28"/>
          <w:szCs w:val="28"/>
        </w:rPr>
        <w:t xml:space="preserve"> «Традиционные и инновационные формы и методы духовно-нравственного воспитания детей</w:t>
      </w:r>
      <w:r w:rsidR="00047647">
        <w:rPr>
          <w:sz w:val="28"/>
          <w:szCs w:val="28"/>
        </w:rPr>
        <w:t xml:space="preserve"> в условиях реализации </w:t>
      </w:r>
      <w:r w:rsidR="00047647">
        <w:rPr>
          <w:sz w:val="28"/>
          <w:szCs w:val="28"/>
        </w:rPr>
        <w:lastRenderedPageBreak/>
        <w:t xml:space="preserve">ФГОС», «Православная и русская традиционная культура как основа работы с детьми и молодежью» в рамках православной семейной смены «Балтийский Алатырь», провели мастер-классы  в рамках </w:t>
      </w:r>
      <w:r w:rsidR="00047647">
        <w:rPr>
          <w:sz w:val="28"/>
          <w:szCs w:val="28"/>
          <w:lang w:val="en-US"/>
        </w:rPr>
        <w:t>XVI</w:t>
      </w:r>
      <w:r w:rsidR="00047647">
        <w:rPr>
          <w:sz w:val="28"/>
          <w:szCs w:val="28"/>
        </w:rPr>
        <w:t xml:space="preserve"> научно-практической конференции «У истоков творчества».</w:t>
      </w:r>
    </w:p>
    <w:p w:rsidR="00047647" w:rsidRDefault="00047647" w:rsidP="00746573">
      <w:pPr>
        <w:ind w:left="720"/>
        <w:jc w:val="both"/>
        <w:rPr>
          <w:sz w:val="28"/>
          <w:szCs w:val="28"/>
        </w:rPr>
      </w:pPr>
    </w:p>
    <w:p w:rsidR="00047647" w:rsidRDefault="00047647" w:rsidP="007465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развитию научно-технического творчества «Техники будущего» воспитанники МАДОУ приняли участие в следующих мероприятиях:</w:t>
      </w:r>
    </w:p>
    <w:p w:rsidR="00047647" w:rsidRPr="00047647" w:rsidRDefault="00047647" w:rsidP="000476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Конкурс «Покорение космоса»</w:t>
      </w:r>
    </w:p>
    <w:p w:rsidR="00047647" w:rsidRPr="00047647" w:rsidRDefault="00047647" w:rsidP="000476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Городская интеллектуальная игра «</w:t>
      </w:r>
      <w:proofErr w:type="spellStart"/>
      <w:r w:rsidRPr="00047647">
        <w:rPr>
          <w:rFonts w:ascii="Times New Roman" w:hAnsi="Times New Roman"/>
          <w:sz w:val="28"/>
          <w:szCs w:val="28"/>
        </w:rPr>
        <w:t>Почемучки-знайки</w:t>
      </w:r>
      <w:proofErr w:type="spellEnd"/>
      <w:r w:rsidRPr="00047647">
        <w:rPr>
          <w:rFonts w:ascii="Times New Roman" w:hAnsi="Times New Roman"/>
          <w:sz w:val="28"/>
          <w:szCs w:val="28"/>
        </w:rPr>
        <w:t>»</w:t>
      </w:r>
    </w:p>
    <w:p w:rsidR="00047647" w:rsidRDefault="00047647" w:rsidP="000476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Городской научно-исследовательский фестиваль «Загадки янтаря»</w:t>
      </w:r>
    </w:p>
    <w:p w:rsidR="00047647" w:rsidRDefault="00047647" w:rsidP="0004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прошли курсы повышения квалификации в рамках реализации проекта «Распространение инновационных моделей развития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 xml:space="preserve"> деятельности учреждений дополнительного образования детей, направленных на развитие научно-технической и учебно-исследовательской деятельности обучающихся» на базе МАУ «Методический учебно-образовательный центр».</w:t>
      </w:r>
    </w:p>
    <w:p w:rsidR="00047647" w:rsidRDefault="00047647" w:rsidP="0004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оборудован компьютерный класс для детей. Класс обеспечен интерактивной доской и ноутбуками для детей (6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  <w:r w:rsidR="00DE6C1E">
        <w:rPr>
          <w:sz w:val="28"/>
          <w:szCs w:val="28"/>
        </w:rPr>
        <w:t>.</w:t>
      </w:r>
    </w:p>
    <w:p w:rsidR="002B62FC" w:rsidRDefault="002B62FC" w:rsidP="00047647">
      <w:pPr>
        <w:jc w:val="both"/>
        <w:rPr>
          <w:sz w:val="28"/>
          <w:szCs w:val="28"/>
        </w:rPr>
      </w:pPr>
    </w:p>
    <w:p w:rsidR="002B62FC" w:rsidRDefault="002B62FC" w:rsidP="002B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оздоровительной работы МАДОУ ЦРР д/с №122 за 206-2017 учебный год</w:t>
      </w:r>
    </w:p>
    <w:p w:rsidR="002B62FC" w:rsidRDefault="002B62FC" w:rsidP="002B62FC">
      <w:pPr>
        <w:jc w:val="both"/>
        <w:rPr>
          <w:b/>
          <w:sz w:val="28"/>
          <w:szCs w:val="28"/>
        </w:rPr>
      </w:pPr>
      <w:r w:rsidRPr="00652128">
        <w:rPr>
          <w:sz w:val="28"/>
          <w:szCs w:val="28"/>
        </w:rPr>
        <w:t xml:space="preserve">Списочный состав МАДОУ ЦРР д/с № 122 на конец </w:t>
      </w:r>
      <w:r>
        <w:rPr>
          <w:sz w:val="28"/>
          <w:szCs w:val="28"/>
        </w:rPr>
        <w:t>2016-2017</w:t>
      </w:r>
      <w:r w:rsidRPr="00652128">
        <w:rPr>
          <w:sz w:val="28"/>
          <w:szCs w:val="28"/>
        </w:rPr>
        <w:t xml:space="preserve"> учебного года со</w:t>
      </w:r>
      <w:r>
        <w:rPr>
          <w:sz w:val="28"/>
          <w:szCs w:val="28"/>
        </w:rPr>
        <w:t>ставляет 739 воспитанников</w:t>
      </w:r>
      <w:r w:rsidRPr="00652128">
        <w:rPr>
          <w:sz w:val="28"/>
          <w:szCs w:val="28"/>
        </w:rPr>
        <w:t>. Все воспитанники оформлены в ДОУ с наличием медицинской карты ребенка с отметкой имеющегося диагноза, группы здоровья и физическо</w:t>
      </w:r>
      <w:r>
        <w:rPr>
          <w:sz w:val="28"/>
          <w:szCs w:val="28"/>
        </w:rPr>
        <w:t>го</w:t>
      </w:r>
      <w:r w:rsidRPr="0065212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652128">
        <w:rPr>
          <w:sz w:val="28"/>
          <w:szCs w:val="28"/>
        </w:rPr>
        <w:t xml:space="preserve">. С родителями </w:t>
      </w:r>
      <w:r>
        <w:rPr>
          <w:sz w:val="28"/>
          <w:szCs w:val="28"/>
        </w:rPr>
        <w:t xml:space="preserve">детей, </w:t>
      </w:r>
      <w:r w:rsidRPr="00652128">
        <w:rPr>
          <w:sz w:val="28"/>
          <w:szCs w:val="28"/>
        </w:rPr>
        <w:t>вновь поступивших в ДОУ</w:t>
      </w:r>
      <w:r>
        <w:rPr>
          <w:sz w:val="28"/>
          <w:szCs w:val="28"/>
        </w:rPr>
        <w:t>,</w:t>
      </w:r>
      <w:r w:rsidRPr="00652128">
        <w:rPr>
          <w:sz w:val="28"/>
          <w:szCs w:val="28"/>
        </w:rPr>
        <w:t xml:space="preserve"> проведена беседа по санитарно –эпидемиологическому режиму детского сада</w:t>
      </w:r>
      <w:r>
        <w:rPr>
          <w:sz w:val="28"/>
          <w:szCs w:val="28"/>
        </w:rPr>
        <w:t>.</w:t>
      </w:r>
    </w:p>
    <w:p w:rsidR="002B62FC" w:rsidRPr="007F4A4D" w:rsidRDefault="002B62FC" w:rsidP="002B62FC">
      <w:pPr>
        <w:jc w:val="both"/>
        <w:rPr>
          <w:sz w:val="32"/>
          <w:szCs w:val="32"/>
        </w:rPr>
      </w:pPr>
      <w:r w:rsidRPr="002B62FC">
        <w:rPr>
          <w:sz w:val="28"/>
          <w:szCs w:val="32"/>
        </w:rPr>
        <w:t>Информация  по группам здоровья  на 01.10.2017 год</w:t>
      </w:r>
    </w:p>
    <w:p w:rsidR="002B62FC" w:rsidRPr="007F4A4D" w:rsidRDefault="002B62FC" w:rsidP="002B62FC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Ind w:w="374" w:type="dxa"/>
        <w:tblLook w:val="04A0"/>
      </w:tblPr>
      <w:tblGrid>
        <w:gridCol w:w="2235"/>
        <w:gridCol w:w="2409"/>
        <w:gridCol w:w="3119"/>
      </w:tblGrid>
      <w:tr w:rsidR="002B62FC" w:rsidRPr="007F4A4D" w:rsidTr="007D5DA3">
        <w:tc>
          <w:tcPr>
            <w:tcW w:w="2235" w:type="dxa"/>
            <w:tcBorders>
              <w:right w:val="single" w:sz="4" w:space="0" w:color="auto"/>
            </w:tcBorders>
          </w:tcPr>
          <w:p w:rsidR="002B62FC" w:rsidRPr="002653F6" w:rsidRDefault="002B62FC" w:rsidP="007D5DA3">
            <w:pPr>
              <w:jc w:val="center"/>
              <w:rPr>
                <w:b/>
                <w:sz w:val="28"/>
                <w:szCs w:val="28"/>
              </w:rPr>
            </w:pPr>
            <w:r w:rsidRPr="002653F6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62FC" w:rsidRPr="002653F6" w:rsidRDefault="002B62FC" w:rsidP="007D5DA3">
            <w:pPr>
              <w:jc w:val="center"/>
              <w:rPr>
                <w:b/>
                <w:sz w:val="28"/>
                <w:szCs w:val="28"/>
              </w:rPr>
            </w:pPr>
            <w:r w:rsidRPr="002653F6"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119" w:type="dxa"/>
          </w:tcPr>
          <w:p w:rsidR="002B62FC" w:rsidRPr="002653F6" w:rsidRDefault="002B62FC" w:rsidP="007D5DA3">
            <w:pPr>
              <w:jc w:val="center"/>
              <w:rPr>
                <w:b/>
                <w:sz w:val="32"/>
                <w:szCs w:val="32"/>
              </w:rPr>
            </w:pPr>
            <w:r w:rsidRPr="002653F6">
              <w:rPr>
                <w:b/>
                <w:sz w:val="32"/>
                <w:szCs w:val="32"/>
              </w:rPr>
              <w:t>%</w:t>
            </w:r>
          </w:p>
        </w:tc>
      </w:tr>
      <w:tr w:rsidR="002B62FC" w:rsidRPr="007F4A4D" w:rsidTr="007D5DA3">
        <w:tc>
          <w:tcPr>
            <w:tcW w:w="2235" w:type="dxa"/>
            <w:tcBorders>
              <w:righ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361</w:t>
            </w:r>
          </w:p>
        </w:tc>
        <w:tc>
          <w:tcPr>
            <w:tcW w:w="3119" w:type="dxa"/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48,9</w:t>
            </w:r>
          </w:p>
        </w:tc>
      </w:tr>
      <w:tr w:rsidR="002B62FC" w:rsidRPr="007F4A4D" w:rsidTr="007D5DA3">
        <w:tc>
          <w:tcPr>
            <w:tcW w:w="2235" w:type="dxa"/>
            <w:tcBorders>
              <w:righ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304</w:t>
            </w:r>
          </w:p>
        </w:tc>
        <w:tc>
          <w:tcPr>
            <w:tcW w:w="3119" w:type="dxa"/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41,1</w:t>
            </w:r>
          </w:p>
        </w:tc>
      </w:tr>
      <w:tr w:rsidR="002B62FC" w:rsidRPr="007F4A4D" w:rsidTr="007D5DA3">
        <w:tc>
          <w:tcPr>
            <w:tcW w:w="2235" w:type="dxa"/>
            <w:tcBorders>
              <w:righ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73</w:t>
            </w:r>
          </w:p>
        </w:tc>
        <w:tc>
          <w:tcPr>
            <w:tcW w:w="3119" w:type="dxa"/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9,9</w:t>
            </w:r>
          </w:p>
        </w:tc>
      </w:tr>
      <w:tr w:rsidR="002B62FC" w:rsidRPr="007F4A4D" w:rsidTr="007D5DA3">
        <w:tc>
          <w:tcPr>
            <w:tcW w:w="2235" w:type="dxa"/>
            <w:tcBorders>
              <w:righ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2B62FC" w:rsidRPr="007F4A4D" w:rsidRDefault="002B62FC" w:rsidP="007D5DA3">
            <w:pPr>
              <w:jc w:val="center"/>
              <w:rPr>
                <w:sz w:val="32"/>
                <w:szCs w:val="32"/>
              </w:rPr>
            </w:pPr>
            <w:r w:rsidRPr="007F4A4D">
              <w:rPr>
                <w:sz w:val="32"/>
                <w:szCs w:val="32"/>
              </w:rPr>
              <w:t>0,1</w:t>
            </w:r>
          </w:p>
        </w:tc>
      </w:tr>
    </w:tbl>
    <w:p w:rsidR="002B62FC" w:rsidRPr="007F4A4D" w:rsidRDefault="002B62FC" w:rsidP="002B62FC">
      <w:pPr>
        <w:rPr>
          <w:sz w:val="28"/>
          <w:szCs w:val="28"/>
        </w:rPr>
      </w:pPr>
      <w:r w:rsidRPr="007F4A4D">
        <w:rPr>
          <w:sz w:val="28"/>
          <w:szCs w:val="28"/>
        </w:rPr>
        <w:t xml:space="preserve">    Итого – 739 детей</w:t>
      </w:r>
    </w:p>
    <w:p w:rsidR="002B62FC" w:rsidRPr="007F4A4D" w:rsidRDefault="002B62FC" w:rsidP="002B62FC">
      <w:pPr>
        <w:jc w:val="center"/>
        <w:rPr>
          <w:sz w:val="32"/>
          <w:szCs w:val="32"/>
        </w:rPr>
      </w:pPr>
    </w:p>
    <w:p w:rsidR="002B62FC" w:rsidRPr="007F4A4D" w:rsidRDefault="002B62FC" w:rsidP="002B62FC"/>
    <w:tbl>
      <w:tblPr>
        <w:tblW w:w="0" w:type="auto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3"/>
      </w:tblGrid>
      <w:tr w:rsidR="002B62FC" w:rsidRPr="007F4A4D" w:rsidTr="007D5DA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t xml:space="preserve">Количество детей в ДОУ (по итогам </w:t>
            </w:r>
            <w:r w:rsidRPr="007F4A4D">
              <w:rPr>
                <w:sz w:val="28"/>
                <w:szCs w:val="28"/>
              </w:rPr>
              <w:lastRenderedPageBreak/>
              <w:t>года – конец года)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jc w:val="center"/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lastRenderedPageBreak/>
              <w:t>2017г</w:t>
            </w:r>
          </w:p>
        </w:tc>
      </w:tr>
      <w:tr w:rsidR="002B62FC" w:rsidRPr="007F4A4D" w:rsidTr="007D5DA3">
        <w:trPr>
          <w:trHeight w:val="3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lastRenderedPageBreak/>
              <w:t>Здоровых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jc w:val="center"/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t>361</w:t>
            </w:r>
          </w:p>
        </w:tc>
      </w:tr>
      <w:tr w:rsidR="002B62FC" w:rsidRPr="007F4A4D" w:rsidTr="007D5DA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t>Имеющих хроническую патологию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jc w:val="center"/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t>376</w:t>
            </w:r>
          </w:p>
        </w:tc>
      </w:tr>
      <w:tr w:rsidR="002B62FC" w:rsidRPr="007F4A4D" w:rsidTr="007D5DA3">
        <w:trPr>
          <w:trHeight w:val="5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jc w:val="center"/>
              <w:rPr>
                <w:sz w:val="28"/>
                <w:szCs w:val="28"/>
              </w:rPr>
            </w:pPr>
            <w:r w:rsidRPr="007F4A4D">
              <w:rPr>
                <w:sz w:val="28"/>
                <w:szCs w:val="28"/>
              </w:rPr>
              <w:t>2</w:t>
            </w:r>
          </w:p>
        </w:tc>
      </w:tr>
      <w:tr w:rsidR="002B62FC" w:rsidRPr="007F4A4D" w:rsidTr="007D5DA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2653F6" w:rsidRDefault="002B62FC" w:rsidP="007D5DA3">
            <w:pPr>
              <w:rPr>
                <w:b/>
                <w:sz w:val="28"/>
                <w:szCs w:val="28"/>
              </w:rPr>
            </w:pPr>
            <w:r w:rsidRPr="002653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FC" w:rsidRPr="007F4A4D" w:rsidRDefault="002B62FC" w:rsidP="007D5DA3">
            <w:pPr>
              <w:jc w:val="center"/>
              <w:rPr>
                <w:b/>
                <w:sz w:val="28"/>
                <w:szCs w:val="28"/>
              </w:rPr>
            </w:pPr>
            <w:r w:rsidRPr="007F4A4D">
              <w:rPr>
                <w:b/>
                <w:sz w:val="28"/>
                <w:szCs w:val="28"/>
              </w:rPr>
              <w:t>739</w:t>
            </w:r>
          </w:p>
        </w:tc>
      </w:tr>
    </w:tbl>
    <w:p w:rsidR="002B62FC" w:rsidRPr="00652128" w:rsidRDefault="002B62FC" w:rsidP="002B62FC">
      <w:pPr>
        <w:jc w:val="both"/>
        <w:rPr>
          <w:sz w:val="28"/>
          <w:szCs w:val="28"/>
        </w:rPr>
      </w:pPr>
      <w:r w:rsidRPr="00652128">
        <w:rPr>
          <w:sz w:val="28"/>
          <w:szCs w:val="28"/>
        </w:rPr>
        <w:t xml:space="preserve">Для укрепления здоровья и повышения иммунитета, родителям детей рекомендовано проводить курс профилактических мероприятий по оздоровлению – это прием препарата </w:t>
      </w:r>
      <w:proofErr w:type="spellStart"/>
      <w:r w:rsidRPr="00652128">
        <w:rPr>
          <w:sz w:val="28"/>
          <w:szCs w:val="28"/>
        </w:rPr>
        <w:t>Ревит</w:t>
      </w:r>
      <w:proofErr w:type="spellEnd"/>
      <w:r w:rsidRPr="00652128">
        <w:rPr>
          <w:sz w:val="28"/>
          <w:szCs w:val="28"/>
        </w:rPr>
        <w:t xml:space="preserve"> (вит. А, В, С), Элеутерококк, </w:t>
      </w:r>
      <w:proofErr w:type="spellStart"/>
      <w:r w:rsidRPr="00652128">
        <w:rPr>
          <w:sz w:val="28"/>
          <w:szCs w:val="28"/>
        </w:rPr>
        <w:t>Арбидол</w:t>
      </w:r>
      <w:proofErr w:type="spellEnd"/>
      <w:r w:rsidRPr="00652128">
        <w:rPr>
          <w:sz w:val="28"/>
          <w:szCs w:val="28"/>
        </w:rPr>
        <w:t xml:space="preserve">, </w:t>
      </w:r>
      <w:proofErr w:type="spellStart"/>
      <w:r w:rsidRPr="00652128">
        <w:rPr>
          <w:sz w:val="28"/>
          <w:szCs w:val="28"/>
        </w:rPr>
        <w:t>Афлубин</w:t>
      </w:r>
      <w:proofErr w:type="spellEnd"/>
      <w:r w:rsidRPr="00652128">
        <w:rPr>
          <w:sz w:val="28"/>
          <w:szCs w:val="28"/>
        </w:rPr>
        <w:t xml:space="preserve">, </w:t>
      </w:r>
      <w:proofErr w:type="spellStart"/>
      <w:r w:rsidRPr="00652128">
        <w:rPr>
          <w:sz w:val="28"/>
          <w:szCs w:val="28"/>
        </w:rPr>
        <w:t>Эргоферон</w:t>
      </w:r>
      <w:proofErr w:type="spellEnd"/>
      <w:r w:rsidRPr="00652128">
        <w:rPr>
          <w:sz w:val="28"/>
          <w:szCs w:val="28"/>
        </w:rPr>
        <w:t xml:space="preserve">, </w:t>
      </w:r>
      <w:proofErr w:type="spellStart"/>
      <w:r w:rsidRPr="00652128">
        <w:rPr>
          <w:sz w:val="28"/>
          <w:szCs w:val="28"/>
        </w:rPr>
        <w:t>Анаферон</w:t>
      </w:r>
      <w:proofErr w:type="spellEnd"/>
      <w:r w:rsidRPr="00652128">
        <w:rPr>
          <w:sz w:val="28"/>
          <w:szCs w:val="28"/>
        </w:rPr>
        <w:t xml:space="preserve">, </w:t>
      </w:r>
      <w:proofErr w:type="spellStart"/>
      <w:r w:rsidRPr="00652128">
        <w:rPr>
          <w:sz w:val="28"/>
          <w:szCs w:val="28"/>
        </w:rPr>
        <w:t>Оциллококцинум</w:t>
      </w:r>
      <w:proofErr w:type="spellEnd"/>
      <w:r w:rsidRPr="00652128">
        <w:rPr>
          <w:sz w:val="28"/>
          <w:szCs w:val="28"/>
        </w:rPr>
        <w:t>, а также нетрадиционная медицина – употребление фитонцид</w:t>
      </w:r>
      <w:r>
        <w:rPr>
          <w:sz w:val="28"/>
          <w:szCs w:val="28"/>
        </w:rPr>
        <w:t>ов</w:t>
      </w:r>
      <w:r w:rsidRPr="00652128">
        <w:rPr>
          <w:sz w:val="28"/>
          <w:szCs w:val="28"/>
        </w:rPr>
        <w:t xml:space="preserve"> (лук, чеснок</w:t>
      </w:r>
      <w:r>
        <w:rPr>
          <w:sz w:val="28"/>
          <w:szCs w:val="28"/>
        </w:rPr>
        <w:t xml:space="preserve"> в сыром виде</w:t>
      </w:r>
      <w:r w:rsidRPr="00652128">
        <w:rPr>
          <w:sz w:val="28"/>
          <w:szCs w:val="28"/>
        </w:rPr>
        <w:t>) в осеннее, зимнее, весеннее  время года. Ежедневно проводится витаминизация третьего блюда</w:t>
      </w:r>
      <w:r>
        <w:rPr>
          <w:sz w:val="28"/>
          <w:szCs w:val="28"/>
        </w:rPr>
        <w:t xml:space="preserve"> </w:t>
      </w:r>
      <w:r w:rsidRPr="00652128">
        <w:rPr>
          <w:sz w:val="28"/>
          <w:szCs w:val="28"/>
        </w:rPr>
        <w:t xml:space="preserve">- аскорбиновая кислота, лимоны. </w:t>
      </w:r>
      <w:r>
        <w:rPr>
          <w:sz w:val="28"/>
          <w:szCs w:val="28"/>
        </w:rPr>
        <w:t>В</w:t>
      </w:r>
      <w:r w:rsidRPr="00652128">
        <w:rPr>
          <w:sz w:val="28"/>
          <w:szCs w:val="28"/>
        </w:rPr>
        <w:t xml:space="preserve"> рацион питания вводятся </w:t>
      </w:r>
      <w:r>
        <w:rPr>
          <w:sz w:val="28"/>
          <w:szCs w:val="28"/>
        </w:rPr>
        <w:t xml:space="preserve">свежие </w:t>
      </w:r>
      <w:r w:rsidRPr="00652128">
        <w:rPr>
          <w:sz w:val="28"/>
          <w:szCs w:val="28"/>
        </w:rPr>
        <w:t>овощи и фрукты, кисломолочные продукты, богатые кальцием, что необходимо для роста и строения организма ребенка. Для детей, имеющих аллергический фон, разрабатывается отдельное меню.</w:t>
      </w:r>
    </w:p>
    <w:p w:rsidR="002B62FC" w:rsidRPr="00652128" w:rsidRDefault="002B62FC" w:rsidP="002B62F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организации питьевого режима </w:t>
      </w:r>
      <w:r w:rsidRPr="00652128">
        <w:rPr>
          <w:rFonts w:ascii="Times New Roman" w:hAnsi="Times New Roman"/>
          <w:sz w:val="28"/>
          <w:szCs w:val="28"/>
        </w:rPr>
        <w:t xml:space="preserve">используется исключительно </w:t>
      </w:r>
      <w:proofErr w:type="spellStart"/>
      <w:r w:rsidRPr="00652128">
        <w:rPr>
          <w:rFonts w:ascii="Times New Roman" w:hAnsi="Times New Roman"/>
          <w:sz w:val="28"/>
          <w:szCs w:val="28"/>
        </w:rPr>
        <w:t>бут</w:t>
      </w:r>
      <w:r>
        <w:rPr>
          <w:rFonts w:ascii="Times New Roman" w:hAnsi="Times New Roman"/>
          <w:sz w:val="28"/>
          <w:szCs w:val="28"/>
        </w:rPr>
        <w:t>ы</w:t>
      </w:r>
      <w:r w:rsidRPr="00652128">
        <w:rPr>
          <w:rFonts w:ascii="Times New Roman" w:hAnsi="Times New Roman"/>
          <w:sz w:val="28"/>
          <w:szCs w:val="28"/>
        </w:rPr>
        <w:t>лированная</w:t>
      </w:r>
      <w:proofErr w:type="spellEnd"/>
      <w:r w:rsidRPr="00652128">
        <w:rPr>
          <w:rFonts w:ascii="Times New Roman" w:hAnsi="Times New Roman"/>
          <w:sz w:val="28"/>
          <w:szCs w:val="28"/>
        </w:rPr>
        <w:t xml:space="preserve"> вода «Айсберг», «</w:t>
      </w:r>
      <w:proofErr w:type="spellStart"/>
      <w:r w:rsidRPr="00652128">
        <w:rPr>
          <w:rFonts w:ascii="Times New Roman" w:hAnsi="Times New Roman"/>
          <w:sz w:val="28"/>
          <w:szCs w:val="28"/>
        </w:rPr>
        <w:t>Питная</w:t>
      </w:r>
      <w:proofErr w:type="spellEnd"/>
      <w:r w:rsidRPr="00652128">
        <w:rPr>
          <w:rFonts w:ascii="Times New Roman" w:hAnsi="Times New Roman"/>
          <w:sz w:val="28"/>
          <w:szCs w:val="28"/>
        </w:rPr>
        <w:t>». Осуществляется контроль за соблюдением всех режимных моментов в группах (контроль мытья рук), правильная посадка (соответствие стола и стула росту ребенка), навыки этикета за столом</w:t>
      </w:r>
      <w:r>
        <w:rPr>
          <w:rFonts w:ascii="Times New Roman" w:hAnsi="Times New Roman"/>
          <w:sz w:val="28"/>
          <w:szCs w:val="28"/>
        </w:rPr>
        <w:t xml:space="preserve"> (сервировка)</w:t>
      </w:r>
      <w:r w:rsidRPr="00652128">
        <w:rPr>
          <w:rFonts w:ascii="Times New Roman" w:hAnsi="Times New Roman"/>
          <w:sz w:val="28"/>
          <w:szCs w:val="28"/>
        </w:rPr>
        <w:t>, помощь дежурных младшему воспитателю группы.</w:t>
      </w:r>
    </w:p>
    <w:p w:rsidR="002B62FC" w:rsidRPr="00652128" w:rsidRDefault="002B62FC" w:rsidP="002B62FC">
      <w:pPr>
        <w:ind w:firstLine="360"/>
        <w:jc w:val="both"/>
        <w:rPr>
          <w:sz w:val="28"/>
          <w:szCs w:val="28"/>
        </w:rPr>
      </w:pPr>
      <w:r w:rsidRPr="00652128">
        <w:rPr>
          <w:sz w:val="28"/>
          <w:szCs w:val="28"/>
        </w:rPr>
        <w:t>Все группы обеспечены одноразовыми полотенцами, что позволяет снизить заболеваемость как капельной инфекции, так и вирусной</w:t>
      </w:r>
      <w:r>
        <w:rPr>
          <w:sz w:val="28"/>
          <w:szCs w:val="28"/>
        </w:rPr>
        <w:t>.</w:t>
      </w:r>
    </w:p>
    <w:p w:rsidR="002B62FC" w:rsidRPr="007F4A4D" w:rsidRDefault="002B62FC" w:rsidP="002B62FC"/>
    <w:p w:rsidR="002B62FC" w:rsidRPr="007F4A4D" w:rsidRDefault="002B62FC" w:rsidP="002B62F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Сравнительный анализ </w:t>
      </w:r>
      <w:r w:rsidRPr="007F4A4D">
        <w:rPr>
          <w:b/>
          <w:sz w:val="28"/>
          <w:szCs w:val="28"/>
        </w:rPr>
        <w:t xml:space="preserve"> заболеваемости</w:t>
      </w:r>
      <w:r w:rsidRPr="007F4A4D">
        <w:rPr>
          <w:b/>
          <w:sz w:val="32"/>
          <w:szCs w:val="32"/>
        </w:rPr>
        <w:t xml:space="preserve"> </w:t>
      </w:r>
      <w:r w:rsidRPr="001F3FAB">
        <w:rPr>
          <w:b/>
        </w:rPr>
        <w:t>(по справкам)</w:t>
      </w:r>
    </w:p>
    <w:p w:rsidR="002B62FC" w:rsidRPr="007F4A4D" w:rsidRDefault="002B62FC" w:rsidP="002B62FC">
      <w:pPr>
        <w:rPr>
          <w:b/>
        </w:rPr>
      </w:pPr>
      <w:r>
        <w:rPr>
          <w:b/>
        </w:rPr>
        <w:t xml:space="preserve">                                      </w:t>
      </w:r>
      <w:r w:rsidRPr="007F4A4D">
        <w:rPr>
          <w:b/>
        </w:rPr>
        <w:t xml:space="preserve">МАДОУ ЦРР детский сад № 122 </w:t>
      </w:r>
    </w:p>
    <w:tbl>
      <w:tblPr>
        <w:tblStyle w:val="a5"/>
        <w:tblW w:w="5184" w:type="dxa"/>
        <w:tblInd w:w="1672" w:type="dxa"/>
        <w:tblLayout w:type="fixed"/>
        <w:tblLook w:val="04A0"/>
      </w:tblPr>
      <w:tblGrid>
        <w:gridCol w:w="3314"/>
        <w:gridCol w:w="935"/>
        <w:gridCol w:w="935"/>
      </w:tblGrid>
      <w:tr w:rsidR="002B62FC" w:rsidRPr="007F4A4D" w:rsidTr="007D5DA3">
        <w:trPr>
          <w:trHeight w:val="603"/>
        </w:trPr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7F4A4D" w:rsidRDefault="002B62FC" w:rsidP="007D5DA3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 xml:space="preserve">2015-2016 </w:t>
            </w:r>
            <w:proofErr w:type="spellStart"/>
            <w:r w:rsidRPr="00654489">
              <w:rPr>
                <w:b/>
              </w:rPr>
              <w:t>уч.год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 xml:space="preserve">2016-2017 </w:t>
            </w:r>
            <w:proofErr w:type="spellStart"/>
            <w:r w:rsidRPr="00654489">
              <w:rPr>
                <w:b/>
              </w:rPr>
              <w:t>уч.год</w:t>
            </w:r>
            <w:proofErr w:type="spellEnd"/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Количество детей</w:t>
            </w:r>
            <w:r>
              <w:rPr>
                <w:b/>
              </w:rPr>
              <w:t xml:space="preserve">  (среднее)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433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743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Всего заболеваний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126</w:t>
            </w:r>
            <w:r>
              <w:rPr>
                <w:b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2037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1.  всего инфекций, в.т.ч.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5</w:t>
            </w:r>
            <w:r w:rsidRPr="00654489"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184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Кишечные инфекции: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15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энтероколиты н/э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4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энтероколиты у/э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10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дизентерии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сальмонеллёз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ПТИ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вирусный гепатит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прочие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Капельные инфекции: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16</w:t>
            </w:r>
            <w:r>
              <w:rPr>
                <w:b/>
              </w:rPr>
              <w:t>3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туберкулёз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корь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скарлатина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 xml:space="preserve">- </w:t>
            </w:r>
            <w:proofErr w:type="spellStart"/>
            <w:r w:rsidRPr="007F4A4D">
              <w:t>эпид</w:t>
            </w:r>
            <w:proofErr w:type="spellEnd"/>
            <w:r w:rsidRPr="007F4A4D">
              <w:t>. паротит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ветряная оспа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160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lastRenderedPageBreak/>
              <w:t>- коклюш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краснуха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менингококковая инфекция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др. капельные инфекции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2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гельминтозы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6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педикулёз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чесотка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микроспория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2. болезни органов дыхания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1085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1703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грипп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пневмония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6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бронхит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11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ОРЗ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1054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1644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др. болезни органов дыхания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41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3. болезни нервной системы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4. болезни глаза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8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 xml:space="preserve">5.болезни уха и </w:t>
            </w:r>
            <w:proofErr w:type="spellStart"/>
            <w:r w:rsidRPr="007F4A4D">
              <w:rPr>
                <w:b/>
              </w:rPr>
              <w:t>сосц</w:t>
            </w:r>
            <w:proofErr w:type="spellEnd"/>
            <w:r w:rsidRPr="007F4A4D">
              <w:rPr>
                <w:b/>
              </w:rPr>
              <w:t>. отростка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5</w:t>
            </w:r>
            <w:r w:rsidRPr="00654489">
              <w:rPr>
                <w:b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</w:rPr>
              <w:t>6</w:t>
            </w:r>
            <w:r w:rsidRPr="00654489">
              <w:rPr>
                <w:b/>
                <w:lang w:val="en-US"/>
              </w:rPr>
              <w:t>5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 xml:space="preserve">6.болезни </w:t>
            </w:r>
            <w:proofErr w:type="spellStart"/>
            <w:r w:rsidRPr="007F4A4D">
              <w:rPr>
                <w:b/>
              </w:rPr>
              <w:t>орг-в</w:t>
            </w:r>
            <w:proofErr w:type="spellEnd"/>
            <w:r w:rsidRPr="007F4A4D">
              <w:rPr>
                <w:b/>
              </w:rPr>
              <w:t xml:space="preserve"> пищеварения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7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 xml:space="preserve">7. болезни </w:t>
            </w:r>
            <w:proofErr w:type="spellStart"/>
            <w:r w:rsidRPr="007F4A4D">
              <w:rPr>
                <w:b/>
              </w:rPr>
              <w:t>мочепол</w:t>
            </w:r>
            <w:proofErr w:type="spellEnd"/>
            <w:r w:rsidRPr="007F4A4D">
              <w:rPr>
                <w:b/>
              </w:rPr>
              <w:t>. системы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7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r w:rsidRPr="007F4A4D">
              <w:t>- пиелонефрит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 xml:space="preserve">8.болезни кожи, </w:t>
            </w:r>
            <w:proofErr w:type="gramStart"/>
            <w:r w:rsidRPr="007F4A4D">
              <w:rPr>
                <w:b/>
              </w:rPr>
              <w:t>п</w:t>
            </w:r>
            <w:proofErr w:type="gramEnd"/>
            <w:r w:rsidRPr="007F4A4D">
              <w:rPr>
                <w:b/>
              </w:rPr>
              <w:t>/к клетчатки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2</w:t>
            </w:r>
            <w:r w:rsidRPr="00654489">
              <w:rPr>
                <w:b/>
              </w:rPr>
              <w:t>7</w:t>
            </w: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9. болезни крови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 xml:space="preserve">10.болезни </w:t>
            </w:r>
            <w:proofErr w:type="spellStart"/>
            <w:r w:rsidRPr="007F4A4D">
              <w:rPr>
                <w:b/>
              </w:rPr>
              <w:t>эндокрин</w:t>
            </w:r>
            <w:proofErr w:type="spellEnd"/>
            <w:r w:rsidRPr="007F4A4D">
              <w:rPr>
                <w:b/>
              </w:rPr>
              <w:t>. системы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</w:p>
        </w:tc>
      </w:tr>
      <w:tr w:rsidR="002B62FC" w:rsidRPr="007F4A4D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 xml:space="preserve">11.болезни </w:t>
            </w:r>
            <w:proofErr w:type="spellStart"/>
            <w:r w:rsidRPr="007F4A4D">
              <w:rPr>
                <w:b/>
              </w:rPr>
              <w:t>кост</w:t>
            </w:r>
            <w:proofErr w:type="gramStart"/>
            <w:r w:rsidRPr="007F4A4D">
              <w:rPr>
                <w:b/>
              </w:rPr>
              <w:t>.-</w:t>
            </w:r>
            <w:proofErr w:type="gramEnd"/>
            <w:r w:rsidRPr="007F4A4D">
              <w:rPr>
                <w:b/>
              </w:rPr>
              <w:t>мыш.системы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  <w:r w:rsidRPr="00654489">
              <w:rPr>
                <w:b/>
                <w:lang w:val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  <w:lang w:val="en-US"/>
              </w:rPr>
            </w:pPr>
          </w:p>
        </w:tc>
      </w:tr>
      <w:tr w:rsidR="002B62FC" w:rsidRPr="00E26E6C" w:rsidTr="007D5DA3"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C" w:rsidRPr="007F4A4D" w:rsidRDefault="002B62FC" w:rsidP="007D5DA3">
            <w:pPr>
              <w:rPr>
                <w:b/>
              </w:rPr>
            </w:pPr>
            <w:r w:rsidRPr="007F4A4D">
              <w:rPr>
                <w:b/>
              </w:rPr>
              <w:t>12. травмы, отравления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C" w:rsidRPr="00654489" w:rsidRDefault="002B62FC" w:rsidP="007D5DA3">
            <w:pPr>
              <w:jc w:val="center"/>
              <w:rPr>
                <w:b/>
              </w:rPr>
            </w:pPr>
            <w:r w:rsidRPr="00654489">
              <w:rPr>
                <w:b/>
                <w:lang w:val="en-US"/>
              </w:rPr>
              <w:t>1</w:t>
            </w:r>
            <w:r w:rsidRPr="00654489">
              <w:rPr>
                <w:b/>
              </w:rPr>
              <w:t>6</w:t>
            </w:r>
          </w:p>
        </w:tc>
      </w:tr>
    </w:tbl>
    <w:p w:rsidR="002B62FC" w:rsidRDefault="002B62FC" w:rsidP="002B62FC"/>
    <w:tbl>
      <w:tblPr>
        <w:tblStyle w:val="a5"/>
        <w:tblW w:w="0" w:type="auto"/>
        <w:tblLook w:val="04A0"/>
      </w:tblPr>
      <w:tblGrid>
        <w:gridCol w:w="6015"/>
        <w:gridCol w:w="3556"/>
      </w:tblGrid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pPr>
              <w:rPr>
                <w:b/>
              </w:rPr>
            </w:pPr>
            <w:r w:rsidRPr="00740704">
              <w:rPr>
                <w:b/>
              </w:rPr>
              <w:t>Заболевания: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pPr>
              <w:rPr>
                <w:b/>
              </w:rPr>
            </w:pPr>
            <w:r w:rsidRPr="00740704">
              <w:rPr>
                <w:b/>
              </w:rPr>
              <w:t>Количество заболеваний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Опорно-двигательного аппарата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59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 xml:space="preserve">Глаз 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104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Сердечно-сосудистой системы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47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Нервной системы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42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 xml:space="preserve">Кожи 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30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 xml:space="preserve">Хирургические 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27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Эндокринной системы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5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Default="002B62FC" w:rsidP="007D5DA3">
            <w:r>
              <w:t>Бронхо-легочной системы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Default="002B62FC" w:rsidP="007D5DA3">
            <w:r>
              <w:t>0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Лор органов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17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Мочеполовой системы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20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 xml:space="preserve">Крови 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7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740704" w:rsidRDefault="002B62FC" w:rsidP="007D5DA3">
            <w:r>
              <w:t>Желудочно-кишечного тракта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740704" w:rsidRDefault="002B62FC" w:rsidP="007D5DA3">
            <w:r>
              <w:t>9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Default="002B62FC" w:rsidP="007D5DA3">
            <w:r>
              <w:t>Часто болеющие дети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Default="002B62FC" w:rsidP="007D5DA3">
            <w:r>
              <w:t>9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F7775E" w:rsidRDefault="002B62FC" w:rsidP="007D5DA3">
            <w:pPr>
              <w:rPr>
                <w:b/>
              </w:rPr>
            </w:pPr>
            <w:r w:rsidRPr="00F7775E">
              <w:rPr>
                <w:b/>
              </w:rPr>
              <w:t xml:space="preserve">Итого 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F7775E" w:rsidRDefault="002B62FC" w:rsidP="007D5DA3">
            <w:pPr>
              <w:rPr>
                <w:b/>
              </w:rPr>
            </w:pPr>
            <w:r w:rsidRPr="00F7775E">
              <w:rPr>
                <w:b/>
              </w:rPr>
              <w:t>3</w:t>
            </w:r>
            <w:r>
              <w:rPr>
                <w:b/>
              </w:rPr>
              <w:t>76</w:t>
            </w:r>
          </w:p>
        </w:tc>
      </w:tr>
      <w:tr w:rsidR="002B62FC" w:rsidTr="007D5DA3">
        <w:tc>
          <w:tcPr>
            <w:tcW w:w="6015" w:type="dxa"/>
            <w:tcBorders>
              <w:right w:val="single" w:sz="4" w:space="0" w:color="auto"/>
            </w:tcBorders>
          </w:tcPr>
          <w:p w:rsidR="002B62FC" w:rsidRPr="00F7775E" w:rsidRDefault="002B62FC" w:rsidP="007D5DA3">
            <w:pPr>
              <w:rPr>
                <w:b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2B62FC" w:rsidRPr="00F7775E" w:rsidRDefault="002B62FC" w:rsidP="007D5DA3">
            <w:pPr>
              <w:rPr>
                <w:b/>
              </w:rPr>
            </w:pPr>
            <w:r>
              <w:rPr>
                <w:b/>
              </w:rPr>
              <w:t>50,9 %   патологии</w:t>
            </w:r>
          </w:p>
        </w:tc>
      </w:tr>
    </w:tbl>
    <w:p w:rsidR="002B62FC" w:rsidRDefault="002B62FC" w:rsidP="002B62FC"/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</w:t>
      </w:r>
      <w:r w:rsidRPr="00652128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ет</w:t>
      </w:r>
      <w:r w:rsidRPr="00652128">
        <w:rPr>
          <w:rFonts w:ascii="Times New Roman" w:hAnsi="Times New Roman"/>
          <w:sz w:val="28"/>
          <w:szCs w:val="28"/>
        </w:rPr>
        <w:t xml:space="preserve">ся контроль физкультурных занятий медицинской сестрой, </w:t>
      </w:r>
      <w:r>
        <w:rPr>
          <w:rFonts w:ascii="Times New Roman" w:hAnsi="Times New Roman"/>
          <w:sz w:val="28"/>
          <w:szCs w:val="28"/>
        </w:rPr>
        <w:t xml:space="preserve">контролируется </w:t>
      </w:r>
      <w:r w:rsidRPr="00652128">
        <w:rPr>
          <w:rFonts w:ascii="Times New Roman" w:hAnsi="Times New Roman"/>
          <w:sz w:val="28"/>
          <w:szCs w:val="28"/>
        </w:rPr>
        <w:t>степень нагрузки, утомляемость  ребенка, учитыва</w:t>
      </w:r>
      <w:r>
        <w:rPr>
          <w:rFonts w:ascii="Times New Roman" w:hAnsi="Times New Roman"/>
          <w:sz w:val="28"/>
          <w:szCs w:val="28"/>
        </w:rPr>
        <w:t>ется</w:t>
      </w:r>
      <w:r w:rsidRPr="00652128">
        <w:rPr>
          <w:rFonts w:ascii="Times New Roman" w:hAnsi="Times New Roman"/>
          <w:sz w:val="28"/>
          <w:szCs w:val="28"/>
        </w:rPr>
        <w:t xml:space="preserve"> специфик</w:t>
      </w:r>
      <w:r>
        <w:rPr>
          <w:rFonts w:ascii="Times New Roman" w:hAnsi="Times New Roman"/>
          <w:sz w:val="28"/>
          <w:szCs w:val="28"/>
        </w:rPr>
        <w:t>а</w:t>
      </w:r>
      <w:r w:rsidRPr="00652128">
        <w:rPr>
          <w:rFonts w:ascii="Times New Roman" w:hAnsi="Times New Roman"/>
          <w:sz w:val="28"/>
          <w:szCs w:val="28"/>
        </w:rPr>
        <w:t xml:space="preserve"> возраста ребенка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 xml:space="preserve">Ежеквартально всем воспитанникам ДОУ проводится антропометрические измерения (рост, вес, ИМТ- подсчет индекса массы тела – соотношение веса и роста) – для оценки физического развития каждого ребенка, для выявления патологии заболевания эндокринной системы. </w:t>
      </w:r>
      <w:r>
        <w:rPr>
          <w:rFonts w:ascii="Times New Roman" w:hAnsi="Times New Roman"/>
          <w:sz w:val="28"/>
          <w:szCs w:val="28"/>
        </w:rPr>
        <w:t>Т</w:t>
      </w:r>
      <w:r w:rsidRPr="00652128">
        <w:rPr>
          <w:rFonts w:ascii="Times New Roman" w:hAnsi="Times New Roman"/>
          <w:sz w:val="28"/>
          <w:szCs w:val="28"/>
        </w:rPr>
        <w:t>акже антропометрические данные нужны для определения маркировки мебели</w:t>
      </w:r>
      <w:r>
        <w:rPr>
          <w:rFonts w:ascii="Times New Roman" w:hAnsi="Times New Roman"/>
          <w:sz w:val="28"/>
          <w:szCs w:val="28"/>
        </w:rPr>
        <w:t>, чтобы подобрать</w:t>
      </w:r>
      <w:r w:rsidRPr="00652128">
        <w:rPr>
          <w:rFonts w:ascii="Times New Roman" w:hAnsi="Times New Roman"/>
          <w:sz w:val="28"/>
          <w:szCs w:val="28"/>
        </w:rPr>
        <w:t xml:space="preserve"> стол и стул ребенку</w:t>
      </w:r>
      <w:r>
        <w:rPr>
          <w:rFonts w:ascii="Times New Roman" w:hAnsi="Times New Roman"/>
          <w:sz w:val="28"/>
          <w:szCs w:val="28"/>
        </w:rPr>
        <w:t>, соответствующие его росту</w:t>
      </w:r>
      <w:r w:rsidRPr="00652128">
        <w:rPr>
          <w:rFonts w:ascii="Times New Roman" w:hAnsi="Times New Roman"/>
          <w:sz w:val="28"/>
          <w:szCs w:val="28"/>
        </w:rPr>
        <w:t xml:space="preserve">. Дети с </w:t>
      </w:r>
      <w:r w:rsidRPr="00652128">
        <w:rPr>
          <w:rFonts w:ascii="Times New Roman" w:hAnsi="Times New Roman"/>
          <w:sz w:val="28"/>
          <w:szCs w:val="28"/>
        </w:rPr>
        <w:lastRenderedPageBreak/>
        <w:t>отклонением ИМТ от нормы, направлены на прием к эндокринологу на консультацию.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>Запланированы и проведены все возрастные профилактические прививки по национальному календарю прививок во всех возрастных группах ДОУ. Результат</w:t>
      </w:r>
      <w:r>
        <w:rPr>
          <w:rFonts w:ascii="Times New Roman" w:hAnsi="Times New Roman"/>
          <w:sz w:val="28"/>
          <w:szCs w:val="28"/>
        </w:rPr>
        <w:t>ы</w:t>
      </w:r>
      <w:r w:rsidRPr="0065212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ививок</w:t>
      </w:r>
      <w:r w:rsidRPr="00652128">
        <w:rPr>
          <w:rFonts w:ascii="Times New Roman" w:hAnsi="Times New Roman"/>
          <w:sz w:val="28"/>
          <w:szCs w:val="28"/>
        </w:rPr>
        <w:t xml:space="preserve"> отраж</w:t>
      </w:r>
      <w:r>
        <w:rPr>
          <w:rFonts w:ascii="Times New Roman" w:hAnsi="Times New Roman"/>
          <w:sz w:val="28"/>
          <w:szCs w:val="28"/>
        </w:rPr>
        <w:t>ены</w:t>
      </w:r>
      <w:r w:rsidRPr="00652128">
        <w:rPr>
          <w:rFonts w:ascii="Times New Roman" w:hAnsi="Times New Roman"/>
          <w:sz w:val="28"/>
          <w:szCs w:val="28"/>
        </w:rPr>
        <w:t xml:space="preserve"> в медицинской  карте ребенка. Детям, нуждающи</w:t>
      </w:r>
      <w:r>
        <w:rPr>
          <w:rFonts w:ascii="Times New Roman" w:hAnsi="Times New Roman"/>
          <w:sz w:val="28"/>
          <w:szCs w:val="28"/>
        </w:rPr>
        <w:t>м</w:t>
      </w:r>
      <w:r w:rsidRPr="00652128">
        <w:rPr>
          <w:rFonts w:ascii="Times New Roman" w:hAnsi="Times New Roman"/>
          <w:sz w:val="28"/>
          <w:szCs w:val="28"/>
        </w:rPr>
        <w:t xml:space="preserve">ся в консультации врача </w:t>
      </w:r>
      <w:r>
        <w:rPr>
          <w:rFonts w:ascii="Times New Roman" w:hAnsi="Times New Roman"/>
          <w:sz w:val="28"/>
          <w:szCs w:val="28"/>
        </w:rPr>
        <w:t>узкой специализации,</w:t>
      </w:r>
      <w:r w:rsidRPr="00652128">
        <w:rPr>
          <w:rFonts w:ascii="Times New Roman" w:hAnsi="Times New Roman"/>
          <w:sz w:val="28"/>
          <w:szCs w:val="28"/>
        </w:rPr>
        <w:t xml:space="preserve"> выдаются направлени</w:t>
      </w:r>
      <w:r>
        <w:rPr>
          <w:rFonts w:ascii="Times New Roman" w:hAnsi="Times New Roman"/>
          <w:sz w:val="28"/>
          <w:szCs w:val="28"/>
        </w:rPr>
        <w:t>я</w:t>
      </w:r>
      <w:r w:rsidRPr="00652128">
        <w:rPr>
          <w:rFonts w:ascii="Times New Roman" w:hAnsi="Times New Roman"/>
          <w:sz w:val="28"/>
          <w:szCs w:val="28"/>
        </w:rPr>
        <w:t xml:space="preserve"> для обследования</w:t>
      </w:r>
      <w:r>
        <w:rPr>
          <w:rFonts w:ascii="Times New Roman" w:hAnsi="Times New Roman"/>
          <w:sz w:val="28"/>
          <w:szCs w:val="28"/>
        </w:rPr>
        <w:t xml:space="preserve"> в специализированных медицинских учреждениях</w:t>
      </w:r>
      <w:r w:rsidRPr="00652128">
        <w:rPr>
          <w:rFonts w:ascii="Times New Roman" w:hAnsi="Times New Roman"/>
          <w:sz w:val="28"/>
          <w:szCs w:val="28"/>
        </w:rPr>
        <w:t>. Ведется диспансерное наблюдение за детьми</w:t>
      </w:r>
      <w:r>
        <w:rPr>
          <w:rFonts w:ascii="Times New Roman" w:hAnsi="Times New Roman"/>
          <w:sz w:val="28"/>
          <w:szCs w:val="28"/>
        </w:rPr>
        <w:t>,</w:t>
      </w:r>
      <w:r w:rsidRPr="00652128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ми</w:t>
      </w:r>
      <w:r w:rsidRPr="00652128">
        <w:rPr>
          <w:rFonts w:ascii="Times New Roman" w:hAnsi="Times New Roman"/>
          <w:sz w:val="28"/>
          <w:szCs w:val="28"/>
        </w:rPr>
        <w:t>ся на «Д» учете</w:t>
      </w:r>
      <w:r>
        <w:rPr>
          <w:rFonts w:ascii="Times New Roman" w:hAnsi="Times New Roman"/>
          <w:sz w:val="28"/>
          <w:szCs w:val="28"/>
        </w:rPr>
        <w:t>.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 xml:space="preserve">Ежедневно проводится утренний фильтр во всех возрастных группах ДОУ с отметкой в журнале. </w:t>
      </w:r>
      <w:r>
        <w:rPr>
          <w:rFonts w:ascii="Times New Roman" w:hAnsi="Times New Roman"/>
          <w:sz w:val="28"/>
          <w:szCs w:val="28"/>
        </w:rPr>
        <w:t>Дети с</w:t>
      </w:r>
      <w:r w:rsidRPr="00652128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а</w:t>
      </w:r>
      <w:r w:rsidRPr="006521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52128">
        <w:rPr>
          <w:rFonts w:ascii="Times New Roman" w:hAnsi="Times New Roman"/>
          <w:sz w:val="28"/>
          <w:szCs w:val="28"/>
        </w:rPr>
        <w:t xml:space="preserve"> острого респираторного заболевания отстраняются от посещения детского сада и направляются для лечения к участковому педиатру.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>Строго ведется наблюдение за детьми в группе с карантинным пребыванием: осмотр детей</w:t>
      </w:r>
      <w:r>
        <w:rPr>
          <w:rFonts w:ascii="Times New Roman" w:hAnsi="Times New Roman"/>
          <w:sz w:val="28"/>
          <w:szCs w:val="28"/>
        </w:rPr>
        <w:t>,</w:t>
      </w:r>
      <w:r w:rsidRPr="00652128">
        <w:rPr>
          <w:rFonts w:ascii="Times New Roman" w:hAnsi="Times New Roman"/>
          <w:sz w:val="28"/>
          <w:szCs w:val="28"/>
        </w:rPr>
        <w:t xml:space="preserve"> 2-ух кратная термометрия, </w:t>
      </w:r>
      <w:r>
        <w:rPr>
          <w:rFonts w:ascii="Times New Roman" w:hAnsi="Times New Roman"/>
          <w:sz w:val="28"/>
          <w:szCs w:val="28"/>
        </w:rPr>
        <w:t xml:space="preserve">осмотр </w:t>
      </w:r>
      <w:r w:rsidRPr="00652128">
        <w:rPr>
          <w:rFonts w:ascii="Times New Roman" w:hAnsi="Times New Roman"/>
          <w:sz w:val="28"/>
          <w:szCs w:val="28"/>
        </w:rPr>
        <w:t>кож</w:t>
      </w:r>
      <w:r>
        <w:rPr>
          <w:rFonts w:ascii="Times New Roman" w:hAnsi="Times New Roman"/>
          <w:sz w:val="28"/>
          <w:szCs w:val="28"/>
        </w:rPr>
        <w:t>ного покрова</w:t>
      </w:r>
      <w:r w:rsidRPr="006521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652128">
        <w:rPr>
          <w:rFonts w:ascii="Times New Roman" w:hAnsi="Times New Roman"/>
          <w:sz w:val="28"/>
          <w:szCs w:val="28"/>
        </w:rPr>
        <w:t>стул</w:t>
      </w:r>
      <w:r>
        <w:rPr>
          <w:rFonts w:ascii="Times New Roman" w:hAnsi="Times New Roman"/>
          <w:sz w:val="28"/>
          <w:szCs w:val="28"/>
        </w:rPr>
        <w:t>а</w:t>
      </w:r>
      <w:r w:rsidRPr="00652128">
        <w:rPr>
          <w:rFonts w:ascii="Times New Roman" w:hAnsi="Times New Roman"/>
          <w:sz w:val="28"/>
          <w:szCs w:val="28"/>
        </w:rPr>
        <w:t>, зев</w:t>
      </w:r>
      <w:r>
        <w:rPr>
          <w:rFonts w:ascii="Times New Roman" w:hAnsi="Times New Roman"/>
          <w:sz w:val="28"/>
          <w:szCs w:val="28"/>
        </w:rPr>
        <w:t>а</w:t>
      </w:r>
      <w:r w:rsidRPr="00652128">
        <w:rPr>
          <w:rFonts w:ascii="Times New Roman" w:hAnsi="Times New Roman"/>
          <w:sz w:val="28"/>
          <w:szCs w:val="28"/>
        </w:rPr>
        <w:t>, обще</w:t>
      </w:r>
      <w:r>
        <w:rPr>
          <w:rFonts w:ascii="Times New Roman" w:hAnsi="Times New Roman"/>
          <w:sz w:val="28"/>
          <w:szCs w:val="28"/>
        </w:rPr>
        <w:t>го</w:t>
      </w:r>
      <w:r w:rsidRPr="00652128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я</w:t>
      </w:r>
      <w:r w:rsidRPr="006521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652128">
        <w:rPr>
          <w:rFonts w:ascii="Times New Roman" w:hAnsi="Times New Roman"/>
          <w:sz w:val="28"/>
          <w:szCs w:val="28"/>
        </w:rPr>
        <w:t xml:space="preserve">жалоб (при необходимости контроль лабораторных анализов). </w:t>
      </w:r>
      <w:r>
        <w:rPr>
          <w:rFonts w:ascii="Times New Roman" w:hAnsi="Times New Roman"/>
          <w:sz w:val="28"/>
          <w:szCs w:val="28"/>
        </w:rPr>
        <w:t>Проводится и</w:t>
      </w:r>
      <w:r w:rsidRPr="00652128">
        <w:rPr>
          <w:rFonts w:ascii="Times New Roman" w:hAnsi="Times New Roman"/>
          <w:sz w:val="28"/>
          <w:szCs w:val="28"/>
        </w:rPr>
        <w:t xml:space="preserve">нструктаж с сотрудниками группы. </w:t>
      </w:r>
      <w:r>
        <w:rPr>
          <w:rFonts w:ascii="Times New Roman" w:hAnsi="Times New Roman"/>
          <w:sz w:val="28"/>
          <w:szCs w:val="28"/>
        </w:rPr>
        <w:t>Обязательно осуществляется</w:t>
      </w:r>
      <w:r w:rsidRPr="00652128">
        <w:rPr>
          <w:rFonts w:ascii="Times New Roman" w:hAnsi="Times New Roman"/>
          <w:sz w:val="28"/>
          <w:szCs w:val="28"/>
        </w:rPr>
        <w:t xml:space="preserve"> дезинфекции - заключительная и текущая. </w:t>
      </w:r>
      <w:r>
        <w:rPr>
          <w:rFonts w:ascii="Times New Roman" w:hAnsi="Times New Roman"/>
          <w:sz w:val="28"/>
          <w:szCs w:val="28"/>
        </w:rPr>
        <w:t>Вывешивается и</w:t>
      </w:r>
      <w:r w:rsidRPr="00652128">
        <w:rPr>
          <w:rFonts w:ascii="Times New Roman" w:hAnsi="Times New Roman"/>
          <w:sz w:val="28"/>
          <w:szCs w:val="28"/>
        </w:rPr>
        <w:t>нформация для родителей о заболевании</w:t>
      </w:r>
      <w:r>
        <w:rPr>
          <w:rFonts w:ascii="Times New Roman" w:hAnsi="Times New Roman"/>
          <w:sz w:val="28"/>
          <w:szCs w:val="28"/>
        </w:rPr>
        <w:t>,</w:t>
      </w:r>
      <w:r w:rsidRPr="00652128">
        <w:rPr>
          <w:rFonts w:ascii="Times New Roman" w:hAnsi="Times New Roman"/>
          <w:sz w:val="28"/>
          <w:szCs w:val="28"/>
        </w:rPr>
        <w:t xml:space="preserve"> вызва</w:t>
      </w:r>
      <w:r>
        <w:rPr>
          <w:rFonts w:ascii="Times New Roman" w:hAnsi="Times New Roman"/>
          <w:sz w:val="28"/>
          <w:szCs w:val="28"/>
        </w:rPr>
        <w:t>вшем</w:t>
      </w:r>
      <w:r w:rsidRPr="00652128">
        <w:rPr>
          <w:rFonts w:ascii="Times New Roman" w:hAnsi="Times New Roman"/>
          <w:sz w:val="28"/>
          <w:szCs w:val="28"/>
        </w:rPr>
        <w:t xml:space="preserve"> карантин,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5212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ах</w:t>
      </w:r>
      <w:r w:rsidRPr="00652128">
        <w:rPr>
          <w:rFonts w:ascii="Times New Roman" w:hAnsi="Times New Roman"/>
          <w:sz w:val="28"/>
          <w:szCs w:val="28"/>
        </w:rPr>
        <w:t xml:space="preserve"> карантинных мероприятий, а также правил</w:t>
      </w:r>
      <w:r>
        <w:rPr>
          <w:rFonts w:ascii="Times New Roman" w:hAnsi="Times New Roman"/>
          <w:sz w:val="28"/>
          <w:szCs w:val="28"/>
        </w:rPr>
        <w:t>а</w:t>
      </w:r>
      <w:r w:rsidRPr="00652128">
        <w:rPr>
          <w:rFonts w:ascii="Times New Roman" w:hAnsi="Times New Roman"/>
          <w:sz w:val="28"/>
          <w:szCs w:val="28"/>
        </w:rPr>
        <w:t xml:space="preserve"> допуска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652128">
        <w:rPr>
          <w:rFonts w:ascii="Times New Roman" w:hAnsi="Times New Roman"/>
          <w:sz w:val="28"/>
          <w:szCs w:val="28"/>
        </w:rPr>
        <w:t>в группу.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2128">
        <w:rPr>
          <w:rFonts w:ascii="Times New Roman" w:hAnsi="Times New Roman"/>
          <w:sz w:val="28"/>
          <w:szCs w:val="28"/>
        </w:rPr>
        <w:t xml:space="preserve">ри отсутствии </w:t>
      </w:r>
      <w:r>
        <w:rPr>
          <w:rFonts w:ascii="Times New Roman" w:hAnsi="Times New Roman"/>
          <w:sz w:val="28"/>
          <w:szCs w:val="28"/>
        </w:rPr>
        <w:t>ребенка в группе более 5</w:t>
      </w:r>
      <w:r w:rsidRPr="00652128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, прием осуществляется только </w:t>
      </w:r>
      <w:r w:rsidRPr="00652128">
        <w:rPr>
          <w:rFonts w:ascii="Times New Roman" w:hAnsi="Times New Roman"/>
          <w:sz w:val="28"/>
          <w:szCs w:val="28"/>
        </w:rPr>
        <w:t>со справкой от участкового врача педиатра с указанием причины отсутствия.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 xml:space="preserve">За вновь сформированными группами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652128">
        <w:rPr>
          <w:rFonts w:ascii="Times New Roman" w:hAnsi="Times New Roman"/>
          <w:sz w:val="28"/>
          <w:szCs w:val="28"/>
        </w:rPr>
        <w:t xml:space="preserve">наблюдение </w:t>
      </w:r>
      <w:r>
        <w:rPr>
          <w:rFonts w:ascii="Times New Roman" w:hAnsi="Times New Roman"/>
          <w:sz w:val="28"/>
          <w:szCs w:val="28"/>
        </w:rPr>
        <w:t xml:space="preserve">в течение 1 </w:t>
      </w:r>
      <w:r w:rsidRPr="00652128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а</w:t>
      </w:r>
      <w:r w:rsidRPr="00652128">
        <w:rPr>
          <w:rFonts w:ascii="Times New Roman" w:hAnsi="Times New Roman"/>
          <w:sz w:val="28"/>
          <w:szCs w:val="28"/>
        </w:rPr>
        <w:t>.</w:t>
      </w:r>
    </w:p>
    <w:p w:rsidR="007D5DA3" w:rsidRPr="00652128" w:rsidRDefault="007D5DA3" w:rsidP="007D5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128">
        <w:rPr>
          <w:rFonts w:ascii="Times New Roman" w:hAnsi="Times New Roman"/>
          <w:sz w:val="28"/>
          <w:szCs w:val="28"/>
        </w:rPr>
        <w:t xml:space="preserve">Ежемесячно в ДОУ </w:t>
      </w:r>
      <w:r>
        <w:rPr>
          <w:rFonts w:ascii="Times New Roman" w:hAnsi="Times New Roman"/>
          <w:sz w:val="28"/>
          <w:szCs w:val="28"/>
        </w:rPr>
        <w:t>делается</w:t>
      </w:r>
      <w:r w:rsidRPr="00652128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52128"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128">
        <w:rPr>
          <w:rFonts w:ascii="Times New Roman" w:hAnsi="Times New Roman"/>
          <w:sz w:val="28"/>
          <w:szCs w:val="28"/>
        </w:rPr>
        <w:t xml:space="preserve">анализ по посещаемости, заболеваемости. Ежеквартально </w:t>
      </w:r>
      <w:r>
        <w:rPr>
          <w:rFonts w:ascii="Times New Roman" w:hAnsi="Times New Roman"/>
          <w:sz w:val="28"/>
          <w:szCs w:val="28"/>
        </w:rPr>
        <w:t xml:space="preserve">сдается </w:t>
      </w:r>
      <w:r w:rsidRPr="00652128">
        <w:rPr>
          <w:rFonts w:ascii="Times New Roman" w:hAnsi="Times New Roman"/>
          <w:sz w:val="28"/>
          <w:szCs w:val="28"/>
        </w:rPr>
        <w:t>отчет по заболеваемости  в детскую поликлинику №2.</w:t>
      </w:r>
    </w:p>
    <w:p w:rsidR="001E2933" w:rsidRDefault="001E2933" w:rsidP="001E293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2017</w:t>
      </w:r>
      <w:r w:rsidRPr="0065212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для подготовки к школе </w:t>
      </w:r>
      <w:r w:rsidRPr="00652128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</w:t>
      </w:r>
      <w:r w:rsidRPr="00652128">
        <w:rPr>
          <w:rFonts w:ascii="Times New Roman" w:hAnsi="Times New Roman"/>
          <w:sz w:val="28"/>
          <w:szCs w:val="28"/>
        </w:rPr>
        <w:t xml:space="preserve"> обширное обследование детей </w:t>
      </w:r>
      <w:r>
        <w:rPr>
          <w:rFonts w:ascii="Times New Roman" w:hAnsi="Times New Roman"/>
          <w:sz w:val="28"/>
          <w:szCs w:val="28"/>
        </w:rPr>
        <w:t xml:space="preserve">возрастом </w:t>
      </w:r>
      <w:r w:rsidRPr="00652128">
        <w:rPr>
          <w:rFonts w:ascii="Times New Roman" w:hAnsi="Times New Roman"/>
          <w:sz w:val="28"/>
          <w:szCs w:val="28"/>
        </w:rPr>
        <w:t xml:space="preserve">6-7 лет врачами специалистами: ЛОР, окулист, ортопед, хирург, </w:t>
      </w:r>
      <w:proofErr w:type="spellStart"/>
      <w:r w:rsidRPr="00652128">
        <w:rPr>
          <w:rFonts w:ascii="Times New Roman" w:hAnsi="Times New Roman"/>
          <w:sz w:val="28"/>
          <w:szCs w:val="28"/>
        </w:rPr>
        <w:t>андролог</w:t>
      </w:r>
      <w:proofErr w:type="spellEnd"/>
      <w:r w:rsidRPr="00652128">
        <w:rPr>
          <w:rFonts w:ascii="Times New Roman" w:hAnsi="Times New Roman"/>
          <w:sz w:val="28"/>
          <w:szCs w:val="28"/>
        </w:rPr>
        <w:t>, невропатолог, стоматолог, гинеколог (девочки), психолог, логопед, ревматолог, эндокринолог. Проведено ультразвуковое обследование и диагностирование репродуктивной системы воспитанников, УЗИ всех внутренних органов, а так же ЭКГ и ЭХО сердца. Определены группы здоровья.  Проведен</w:t>
      </w:r>
      <w:r>
        <w:rPr>
          <w:rFonts w:ascii="Times New Roman" w:hAnsi="Times New Roman"/>
          <w:sz w:val="28"/>
          <w:szCs w:val="28"/>
        </w:rPr>
        <w:t>о</w:t>
      </w:r>
      <w:r w:rsidRPr="00652128">
        <w:rPr>
          <w:rFonts w:ascii="Times New Roman" w:hAnsi="Times New Roman"/>
          <w:sz w:val="28"/>
          <w:szCs w:val="28"/>
        </w:rPr>
        <w:t xml:space="preserve"> лабораторн</w:t>
      </w:r>
      <w:proofErr w:type="gramStart"/>
      <w:r w:rsidRPr="00652128">
        <w:rPr>
          <w:rFonts w:ascii="Times New Roman" w:hAnsi="Times New Roman"/>
          <w:sz w:val="28"/>
          <w:szCs w:val="28"/>
        </w:rPr>
        <w:t>о-</w:t>
      </w:r>
      <w:proofErr w:type="gramEnd"/>
      <w:r w:rsidRPr="00652128">
        <w:rPr>
          <w:rFonts w:ascii="Times New Roman" w:hAnsi="Times New Roman"/>
          <w:sz w:val="28"/>
          <w:szCs w:val="28"/>
        </w:rPr>
        <w:t xml:space="preserve"> диагностическое  обследование детей: общий анализ крови + сахар, общий анализ мочи, кал на яйца глист, соскоб на энтеробиоз. </w:t>
      </w:r>
    </w:p>
    <w:p w:rsidR="002B62FC" w:rsidRPr="002B62FC" w:rsidRDefault="002B62FC" w:rsidP="002B62FC">
      <w:pPr>
        <w:jc w:val="both"/>
        <w:rPr>
          <w:sz w:val="28"/>
          <w:szCs w:val="28"/>
        </w:rPr>
      </w:pPr>
    </w:p>
    <w:p w:rsidR="00DE6C1E" w:rsidRDefault="00DE6C1E" w:rsidP="00047647">
      <w:pPr>
        <w:jc w:val="both"/>
        <w:rPr>
          <w:sz w:val="28"/>
          <w:szCs w:val="28"/>
        </w:rPr>
      </w:pPr>
    </w:p>
    <w:p w:rsidR="00DE6C1E" w:rsidRDefault="00DE6C1E" w:rsidP="00DE6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642FA4" w:rsidRPr="00AC2388" w:rsidRDefault="00642FA4" w:rsidP="00642FA4">
      <w:pPr>
        <w:ind w:firstLine="708"/>
        <w:jc w:val="both"/>
        <w:rPr>
          <w:sz w:val="28"/>
        </w:rPr>
      </w:pPr>
      <w:r w:rsidRPr="00AC2388">
        <w:rPr>
          <w:sz w:val="28"/>
        </w:rPr>
        <w:t xml:space="preserve">В детском саду функционирует два совмещенных корпуса. Дата постройки 1979 и 2015гг. Рядом с зданием детского сада расположены современные прогулочные участки, которые обеспечены безопасным </w:t>
      </w:r>
      <w:r w:rsidRPr="00AC2388">
        <w:rPr>
          <w:sz w:val="28"/>
        </w:rPr>
        <w:lastRenderedPageBreak/>
        <w:t>игровым оборудованием и специальным покрытием. На территории сада есть спортивная площ</w:t>
      </w:r>
      <w:bookmarkStart w:id="0" w:name="_GoBack"/>
      <w:bookmarkEnd w:id="0"/>
      <w:r w:rsidRPr="00AC2388">
        <w:rPr>
          <w:sz w:val="28"/>
        </w:rPr>
        <w:t xml:space="preserve">адка, </w:t>
      </w:r>
      <w:proofErr w:type="spellStart"/>
      <w:r w:rsidRPr="00AC2388">
        <w:rPr>
          <w:sz w:val="28"/>
        </w:rPr>
        <w:t>автогородок</w:t>
      </w:r>
      <w:proofErr w:type="spellEnd"/>
      <w:r w:rsidRPr="00AC2388">
        <w:rPr>
          <w:sz w:val="28"/>
        </w:rPr>
        <w:t>.</w:t>
      </w:r>
    </w:p>
    <w:p w:rsidR="00642FA4" w:rsidRPr="00AC2388" w:rsidRDefault="00642FA4" w:rsidP="00642FA4">
      <w:pPr>
        <w:ind w:firstLine="708"/>
        <w:jc w:val="both"/>
        <w:rPr>
          <w:sz w:val="28"/>
        </w:rPr>
      </w:pPr>
      <w:r w:rsidRPr="00AC2388">
        <w:rPr>
          <w:sz w:val="28"/>
        </w:rPr>
        <w:t>С 2015 года функционирует бассейн.</w:t>
      </w:r>
    </w:p>
    <w:p w:rsidR="00642FA4" w:rsidRPr="00AC2388" w:rsidRDefault="00642FA4" w:rsidP="00642F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hd w:val="clear" w:color="auto" w:fill="FFFFFF"/>
        </w:rPr>
      </w:pPr>
      <w:r w:rsidRPr="00AC2388">
        <w:rPr>
          <w:sz w:val="28"/>
        </w:rPr>
        <w:tab/>
      </w:r>
      <w:r w:rsidRPr="00AC2388">
        <w:rPr>
          <w:sz w:val="28"/>
        </w:rPr>
        <w:tab/>
        <w:t xml:space="preserve">Медицинское сопровождение воспитанников осуществляет медицинский персонал </w:t>
      </w:r>
      <w:r w:rsidRPr="00AC2388">
        <w:rPr>
          <w:sz w:val="28"/>
          <w:shd w:val="clear" w:color="auto" w:fill="FFFFFF"/>
        </w:rPr>
        <w:t xml:space="preserve">ГБУЗ КО «Городская детская поликлиника №2». </w:t>
      </w:r>
    </w:p>
    <w:p w:rsidR="00642FA4" w:rsidRPr="00AC2388" w:rsidRDefault="00642FA4" w:rsidP="00642F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hd w:val="clear" w:color="auto" w:fill="FFFFFF"/>
        </w:rPr>
      </w:pPr>
      <w:r w:rsidRPr="00AC2388">
        <w:rPr>
          <w:sz w:val="28"/>
          <w:shd w:val="clear" w:color="auto" w:fill="FFFFFF"/>
        </w:rPr>
        <w:tab/>
      </w:r>
      <w:r w:rsidRPr="00AC2388">
        <w:rPr>
          <w:sz w:val="28"/>
          <w:shd w:val="clear" w:color="auto" w:fill="FFFFFF"/>
        </w:rPr>
        <w:tab/>
        <w:t>В МАДОУ имеются административные и служебные помещения, групповые помещения (группа, спальня, раздевалка, туалетные комнаты), кабинеты специалистов, музыкальные, физкультурные и хореографический залы, кабинет ИКТ для детей.</w:t>
      </w:r>
    </w:p>
    <w:p w:rsidR="00642FA4" w:rsidRPr="00036CD6" w:rsidRDefault="00642FA4" w:rsidP="00642FA4">
      <w:pPr>
        <w:ind w:firstLine="708"/>
        <w:jc w:val="both"/>
      </w:pPr>
    </w:p>
    <w:tbl>
      <w:tblPr>
        <w:tblStyle w:val="a5"/>
        <w:tblW w:w="0" w:type="auto"/>
        <w:tblLook w:val="04A0"/>
      </w:tblPr>
      <w:tblGrid>
        <w:gridCol w:w="2660"/>
        <w:gridCol w:w="2693"/>
        <w:gridCol w:w="1701"/>
        <w:gridCol w:w="2517"/>
      </w:tblGrid>
      <w:tr w:rsidR="00642FA4" w:rsidTr="007D5DA3">
        <w:tc>
          <w:tcPr>
            <w:tcW w:w="2660" w:type="dxa"/>
          </w:tcPr>
          <w:p w:rsidR="00642FA4" w:rsidRDefault="00642FA4" w:rsidP="007D5DA3">
            <w:r>
              <w:t>Оборудованные учебные кабинеты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 xml:space="preserve">Кабинет логопеда – 2 помещения </w:t>
            </w:r>
          </w:p>
          <w:p w:rsidR="00642FA4" w:rsidRDefault="00642FA4" w:rsidP="007D5DA3">
            <w:r>
              <w:t xml:space="preserve">Кабинет психолога – 1 помещение </w:t>
            </w:r>
          </w:p>
          <w:p w:rsidR="00642FA4" w:rsidRPr="00642FA4" w:rsidRDefault="00642FA4" w:rsidP="007D5DA3">
            <w:r>
              <w:t>Кабинет педагога дополнительного образования – 1 помещение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Объекты для проведения практических занятий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Компьютерный класс – 1 помещение</w:t>
            </w:r>
          </w:p>
          <w:p w:rsidR="00642FA4" w:rsidRDefault="00642FA4" w:rsidP="007D5DA3">
            <w:r>
              <w:t xml:space="preserve">Изостудия – 2 помещения </w:t>
            </w:r>
          </w:p>
          <w:p w:rsidR="00642FA4" w:rsidRDefault="00642FA4" w:rsidP="007D5DA3">
            <w:r>
              <w:t xml:space="preserve">Хореографический зал – 1 помещение </w:t>
            </w:r>
          </w:p>
          <w:p w:rsidR="00642FA4" w:rsidRDefault="00642FA4" w:rsidP="007D5DA3">
            <w:r>
              <w:t xml:space="preserve">Музыкальный зал – 2 помещения </w:t>
            </w:r>
          </w:p>
          <w:p w:rsidR="00642FA4" w:rsidRDefault="00642FA4" w:rsidP="007D5DA3">
            <w:r>
              <w:t>Спортивный зал – 2 помещения</w:t>
            </w:r>
          </w:p>
        </w:tc>
      </w:tr>
      <w:tr w:rsidR="00642FA4" w:rsidTr="007D5DA3">
        <w:tc>
          <w:tcPr>
            <w:tcW w:w="2660" w:type="dxa"/>
          </w:tcPr>
          <w:p w:rsidR="00642FA4" w:rsidRPr="005A0C45" w:rsidRDefault="00642FA4" w:rsidP="007D5DA3">
            <w:r>
              <w:t>Техническая оснащенность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Количество компьютеров – 15 шт.</w:t>
            </w:r>
          </w:p>
          <w:p w:rsidR="00642FA4" w:rsidRDefault="00642FA4" w:rsidP="007D5DA3">
            <w:r>
              <w:t>Количество оборудованных мест педагогов – 16 шт.</w:t>
            </w:r>
          </w:p>
          <w:p w:rsidR="00642FA4" w:rsidRDefault="00642FA4" w:rsidP="007D5DA3">
            <w:r>
              <w:t xml:space="preserve">Количество </w:t>
            </w:r>
            <w:proofErr w:type="spellStart"/>
            <w:r>
              <w:t>медиапроекторов</w:t>
            </w:r>
            <w:proofErr w:type="spellEnd"/>
            <w:r>
              <w:t xml:space="preserve"> – 1 шт.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Характеристика сети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Наличие локальной сети – да</w:t>
            </w:r>
          </w:p>
          <w:p w:rsidR="00642FA4" w:rsidRDefault="00642FA4" w:rsidP="007D5DA3">
            <w:r>
              <w:t>Количество компьютеров в локальной сети – 5 шт.</w:t>
            </w:r>
          </w:p>
          <w:p w:rsidR="00642FA4" w:rsidRDefault="00642FA4" w:rsidP="007D5DA3">
            <w:r>
              <w:t xml:space="preserve">Наличие </w:t>
            </w:r>
            <w:r>
              <w:rPr>
                <w:lang w:val="en-US"/>
              </w:rPr>
              <w:t>Wi</w:t>
            </w:r>
            <w:r w:rsidRPr="00185EF0">
              <w:t>-</w:t>
            </w:r>
            <w:r>
              <w:rPr>
                <w:lang w:val="en-US"/>
              </w:rPr>
              <w:t>Fi</w:t>
            </w:r>
            <w:r>
              <w:t xml:space="preserve"> – имеется</w:t>
            </w:r>
          </w:p>
          <w:p w:rsidR="00642FA4" w:rsidRPr="00185EF0" w:rsidRDefault="00642FA4" w:rsidP="007D5DA3">
            <w:r>
              <w:t>Скорость выхода в Интернет 3000 Кбит/с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Библиотека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Библиотечный фонд – 2565</w:t>
            </w:r>
          </w:p>
          <w:p w:rsidR="00642FA4" w:rsidRDefault="00642FA4" w:rsidP="007D5DA3">
            <w:r>
              <w:t>Фонд учебной литературы – 821</w:t>
            </w:r>
          </w:p>
          <w:p w:rsidR="00642FA4" w:rsidRDefault="00642FA4" w:rsidP="007D5DA3">
            <w:r>
              <w:t>Фонд художественной литературы – 596</w:t>
            </w:r>
          </w:p>
          <w:p w:rsidR="00642FA4" w:rsidRDefault="00642FA4" w:rsidP="007D5DA3">
            <w:r>
              <w:t>Фонд справочной литературы – 425</w:t>
            </w:r>
          </w:p>
          <w:p w:rsidR="00642FA4" w:rsidRDefault="00642FA4" w:rsidP="007D5DA3">
            <w:r>
              <w:t>Фонд периодических изданий – 189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Электронные образовательные ресурсы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Доступ к ресурсам федерального центра информационно-образовательных ресурсов (ФЦИОР) – имеется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Объекты спорта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Спортзал с - 2 помещения</w:t>
            </w:r>
          </w:p>
          <w:p w:rsidR="00642FA4" w:rsidRDefault="00642FA4" w:rsidP="007D5DA3">
            <w:r>
              <w:t>Бассейн  с оборудованными раздевалками – 1 помещение</w:t>
            </w:r>
          </w:p>
          <w:p w:rsidR="00642FA4" w:rsidRDefault="00642FA4" w:rsidP="007D5DA3">
            <w:r>
              <w:t>Хореографический зал – 1 помещение</w:t>
            </w:r>
          </w:p>
          <w:p w:rsidR="00642FA4" w:rsidRDefault="00642FA4" w:rsidP="007D5DA3">
            <w:r>
              <w:t>Спортивная площадка -1 площадка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Организация горячего питания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Наличие пищеблока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Организация медицинского обслуживания</w:t>
            </w:r>
          </w:p>
        </w:tc>
        <w:tc>
          <w:tcPr>
            <w:tcW w:w="6911" w:type="dxa"/>
            <w:gridSpan w:val="3"/>
          </w:tcPr>
          <w:p w:rsidR="00642FA4" w:rsidRDefault="00642FA4" w:rsidP="007D5DA3">
            <w:r>
              <w:t>Медицинский блок:</w:t>
            </w:r>
          </w:p>
          <w:p w:rsidR="00642FA4" w:rsidRDefault="00642FA4" w:rsidP="007D5DA3">
            <w:r>
              <w:t>Медицинский кабинет</w:t>
            </w:r>
          </w:p>
          <w:p w:rsidR="00642FA4" w:rsidRDefault="00642FA4" w:rsidP="007D5DA3">
            <w:r>
              <w:t>Процедурная</w:t>
            </w:r>
          </w:p>
          <w:p w:rsidR="00642FA4" w:rsidRDefault="00642FA4" w:rsidP="007D5DA3">
            <w:r>
              <w:t>Изолятор – 2 помещения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>
            <w:r>
              <w:t>Групповые помещения</w:t>
            </w:r>
          </w:p>
        </w:tc>
        <w:tc>
          <w:tcPr>
            <w:tcW w:w="2693" w:type="dxa"/>
          </w:tcPr>
          <w:p w:rsidR="00642FA4" w:rsidRDefault="00642FA4" w:rsidP="007D5DA3">
            <w:r>
              <w:t>группа</w:t>
            </w:r>
          </w:p>
        </w:tc>
        <w:tc>
          <w:tcPr>
            <w:tcW w:w="1701" w:type="dxa"/>
          </w:tcPr>
          <w:p w:rsidR="00642FA4" w:rsidRDefault="00642FA4" w:rsidP="007D5DA3">
            <w:r>
              <w:t xml:space="preserve">игровая </w:t>
            </w: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2517" w:type="dxa"/>
          </w:tcPr>
          <w:p w:rsidR="00642FA4" w:rsidRDefault="00642FA4" w:rsidP="007D5DA3">
            <w:r>
              <w:t xml:space="preserve">спальня </w:t>
            </w:r>
            <w:proofErr w:type="spellStart"/>
            <w:r>
              <w:t>кв</w:t>
            </w:r>
            <w:proofErr w:type="spellEnd"/>
            <w:r>
              <w:t>/м</w:t>
            </w:r>
          </w:p>
        </w:tc>
      </w:tr>
      <w:tr w:rsidR="00642FA4" w:rsidTr="007D5DA3">
        <w:tc>
          <w:tcPr>
            <w:tcW w:w="2660" w:type="dxa"/>
            <w:vMerge w:val="restart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r>
              <w:rPr>
                <w:lang w:val="en-US"/>
              </w:rPr>
              <w:t xml:space="preserve">I </w:t>
            </w:r>
            <w:r>
              <w:t>младшая № 1</w:t>
            </w:r>
          </w:p>
        </w:tc>
        <w:tc>
          <w:tcPr>
            <w:tcW w:w="1701" w:type="dxa"/>
          </w:tcPr>
          <w:p w:rsidR="00642FA4" w:rsidRDefault="00642FA4" w:rsidP="007D5DA3">
            <w:r>
              <w:t>53</w:t>
            </w:r>
          </w:p>
        </w:tc>
        <w:tc>
          <w:tcPr>
            <w:tcW w:w="2517" w:type="dxa"/>
          </w:tcPr>
          <w:p w:rsidR="00642FA4" w:rsidRDefault="00642FA4" w:rsidP="007D5DA3">
            <w:r>
              <w:t>54</w:t>
            </w:r>
          </w:p>
        </w:tc>
      </w:tr>
      <w:tr w:rsidR="00642FA4" w:rsidTr="007D5DA3">
        <w:tc>
          <w:tcPr>
            <w:tcW w:w="2660" w:type="dxa"/>
            <w:vMerge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77DE2">
              <w:rPr>
                <w:lang w:val="en-US"/>
              </w:rPr>
              <w:t xml:space="preserve">I </w:t>
            </w:r>
            <w:r w:rsidRPr="00D77DE2">
              <w:t>младшая №</w:t>
            </w:r>
            <w:r>
              <w:t xml:space="preserve"> 2</w:t>
            </w:r>
          </w:p>
        </w:tc>
        <w:tc>
          <w:tcPr>
            <w:tcW w:w="1701" w:type="dxa"/>
          </w:tcPr>
          <w:p w:rsidR="00642FA4" w:rsidRDefault="00642FA4" w:rsidP="007D5DA3">
            <w:r>
              <w:t>53</w:t>
            </w:r>
          </w:p>
        </w:tc>
        <w:tc>
          <w:tcPr>
            <w:tcW w:w="2517" w:type="dxa"/>
          </w:tcPr>
          <w:p w:rsidR="00642FA4" w:rsidRDefault="00642FA4" w:rsidP="007D5DA3">
            <w:r>
              <w:t>54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77DE2">
              <w:rPr>
                <w:lang w:val="en-US"/>
              </w:rPr>
              <w:t xml:space="preserve">I </w:t>
            </w:r>
            <w:r w:rsidRPr="00D77DE2">
              <w:t>младшая №</w:t>
            </w:r>
            <w:r>
              <w:t xml:space="preserve"> 3</w:t>
            </w:r>
          </w:p>
        </w:tc>
        <w:tc>
          <w:tcPr>
            <w:tcW w:w="1701" w:type="dxa"/>
          </w:tcPr>
          <w:p w:rsidR="00642FA4" w:rsidRDefault="00642FA4" w:rsidP="007D5DA3">
            <w:r>
              <w:t>53</w:t>
            </w:r>
          </w:p>
        </w:tc>
        <w:tc>
          <w:tcPr>
            <w:tcW w:w="2517" w:type="dxa"/>
          </w:tcPr>
          <w:p w:rsidR="00642FA4" w:rsidRDefault="00642FA4" w:rsidP="007D5DA3">
            <w:r>
              <w:t>54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77DE2">
              <w:rPr>
                <w:lang w:val="en-US"/>
              </w:rPr>
              <w:t xml:space="preserve">I </w:t>
            </w:r>
            <w:r w:rsidRPr="00D77DE2">
              <w:t>младшая №</w:t>
            </w:r>
            <w:r>
              <w:t xml:space="preserve"> 4 </w:t>
            </w:r>
          </w:p>
        </w:tc>
        <w:tc>
          <w:tcPr>
            <w:tcW w:w="1701" w:type="dxa"/>
          </w:tcPr>
          <w:p w:rsidR="00642FA4" w:rsidRDefault="00642FA4" w:rsidP="007D5DA3">
            <w:r>
              <w:t>46</w:t>
            </w:r>
          </w:p>
        </w:tc>
        <w:tc>
          <w:tcPr>
            <w:tcW w:w="2517" w:type="dxa"/>
          </w:tcPr>
          <w:p w:rsidR="00642FA4" w:rsidRDefault="00642FA4" w:rsidP="007D5DA3">
            <w:r>
              <w:t>51,7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77DE2">
              <w:rPr>
                <w:lang w:val="en-US"/>
              </w:rPr>
              <w:t xml:space="preserve">I </w:t>
            </w:r>
            <w:r w:rsidRPr="00D77DE2">
              <w:t>младшая №</w:t>
            </w:r>
            <w:r>
              <w:t xml:space="preserve"> 5</w:t>
            </w:r>
          </w:p>
        </w:tc>
        <w:tc>
          <w:tcPr>
            <w:tcW w:w="1701" w:type="dxa"/>
          </w:tcPr>
          <w:p w:rsidR="00642FA4" w:rsidRDefault="00642FA4" w:rsidP="007D5DA3">
            <w:r>
              <w:t>46</w:t>
            </w:r>
          </w:p>
        </w:tc>
        <w:tc>
          <w:tcPr>
            <w:tcW w:w="2517" w:type="dxa"/>
          </w:tcPr>
          <w:p w:rsidR="00642FA4" w:rsidRDefault="00642FA4" w:rsidP="007D5DA3">
            <w:r w:rsidRPr="00B07576">
              <w:t>51,7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77DE2">
              <w:rPr>
                <w:lang w:val="en-US"/>
              </w:rPr>
              <w:t xml:space="preserve">I </w:t>
            </w:r>
            <w:r w:rsidRPr="00D77DE2">
              <w:t>младшая №</w:t>
            </w:r>
            <w:r>
              <w:t xml:space="preserve"> 6</w:t>
            </w:r>
          </w:p>
        </w:tc>
        <w:tc>
          <w:tcPr>
            <w:tcW w:w="1701" w:type="dxa"/>
          </w:tcPr>
          <w:p w:rsidR="00642FA4" w:rsidRDefault="00642FA4" w:rsidP="007D5DA3">
            <w:r>
              <w:t>46</w:t>
            </w:r>
          </w:p>
        </w:tc>
        <w:tc>
          <w:tcPr>
            <w:tcW w:w="2517" w:type="dxa"/>
          </w:tcPr>
          <w:p w:rsidR="00642FA4" w:rsidRDefault="00642FA4" w:rsidP="007D5DA3">
            <w:r w:rsidRPr="00B07576">
              <w:t>51,7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 w:rsidRPr="00D77DE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7DE2">
              <w:rPr>
                <w:lang w:val="en-US"/>
              </w:rPr>
              <w:t xml:space="preserve"> </w:t>
            </w:r>
            <w:r w:rsidRPr="00D77DE2">
              <w:t>младшая №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17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 w:rsidRPr="00E40A7B">
              <w:rPr>
                <w:lang w:val="en-US"/>
              </w:rPr>
              <w:t xml:space="preserve">II </w:t>
            </w:r>
            <w:r w:rsidRPr="00E40A7B">
              <w:t>младшая №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517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 w:rsidRPr="00E40A7B">
              <w:rPr>
                <w:lang w:val="en-US"/>
              </w:rPr>
              <w:t xml:space="preserve">II </w:t>
            </w:r>
            <w:r w:rsidRPr="00E40A7B">
              <w:t>младшая №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42.2</w:t>
            </w:r>
          </w:p>
        </w:tc>
        <w:tc>
          <w:tcPr>
            <w:tcW w:w="2517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43.7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 w:rsidRPr="00E40A7B">
              <w:rPr>
                <w:lang w:val="en-US"/>
              </w:rPr>
              <w:t xml:space="preserve">II </w:t>
            </w:r>
            <w:r w:rsidRPr="00E40A7B">
              <w:t>младшая №</w:t>
            </w:r>
            <w:r>
              <w:rPr>
                <w:lang w:val="en-US"/>
              </w:rPr>
              <w:t xml:space="preserve"> 4 </w:t>
            </w:r>
          </w:p>
        </w:tc>
        <w:tc>
          <w:tcPr>
            <w:tcW w:w="1701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50.7</w:t>
            </w:r>
          </w:p>
        </w:tc>
        <w:tc>
          <w:tcPr>
            <w:tcW w:w="2517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50.2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 w:rsidRPr="00E40A7B">
              <w:rPr>
                <w:lang w:val="en-US"/>
              </w:rPr>
              <w:t xml:space="preserve">II </w:t>
            </w:r>
            <w:r w:rsidRPr="00E40A7B">
              <w:t>младшая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701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50.6</w:t>
            </w:r>
          </w:p>
        </w:tc>
        <w:tc>
          <w:tcPr>
            <w:tcW w:w="2517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54.9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 w:rsidRPr="00E40A7B">
              <w:rPr>
                <w:lang w:val="en-US"/>
              </w:rPr>
              <w:t xml:space="preserve">II </w:t>
            </w:r>
            <w:r w:rsidRPr="00E40A7B">
              <w:t>младшая №</w:t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1701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517" w:type="dxa"/>
          </w:tcPr>
          <w:p w:rsidR="00642FA4" w:rsidRPr="00A07C69" w:rsidRDefault="00642FA4" w:rsidP="007D5DA3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A07C69" w:rsidRDefault="00642FA4" w:rsidP="007D5DA3">
            <w:r>
              <w:t>средняя № 1</w:t>
            </w:r>
          </w:p>
        </w:tc>
        <w:tc>
          <w:tcPr>
            <w:tcW w:w="1701" w:type="dxa"/>
          </w:tcPr>
          <w:p w:rsidR="00642FA4" w:rsidRPr="00A07C69" w:rsidRDefault="00642FA4" w:rsidP="007D5DA3">
            <w:r>
              <w:t>53</w:t>
            </w:r>
          </w:p>
        </w:tc>
        <w:tc>
          <w:tcPr>
            <w:tcW w:w="2517" w:type="dxa"/>
          </w:tcPr>
          <w:p w:rsidR="00642FA4" w:rsidRPr="00A07C69" w:rsidRDefault="00642FA4" w:rsidP="007D5DA3">
            <w:r>
              <w:t>54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FD30F4">
              <w:t xml:space="preserve">средняя № </w:t>
            </w:r>
            <w:r>
              <w:t>2</w:t>
            </w:r>
          </w:p>
        </w:tc>
        <w:tc>
          <w:tcPr>
            <w:tcW w:w="1701" w:type="dxa"/>
          </w:tcPr>
          <w:p w:rsidR="00642FA4" w:rsidRPr="00A07C69" w:rsidRDefault="00642FA4" w:rsidP="007D5DA3">
            <w:r>
              <w:t>46,4</w:t>
            </w:r>
          </w:p>
        </w:tc>
        <w:tc>
          <w:tcPr>
            <w:tcW w:w="2517" w:type="dxa"/>
          </w:tcPr>
          <w:p w:rsidR="00642FA4" w:rsidRPr="00A07C69" w:rsidRDefault="00642FA4" w:rsidP="007D5DA3">
            <w:r>
              <w:t>50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FD30F4">
              <w:t xml:space="preserve">средняя № </w:t>
            </w:r>
            <w:r>
              <w:t>3</w:t>
            </w:r>
          </w:p>
        </w:tc>
        <w:tc>
          <w:tcPr>
            <w:tcW w:w="1701" w:type="dxa"/>
          </w:tcPr>
          <w:p w:rsidR="00642FA4" w:rsidRPr="00A07C69" w:rsidRDefault="00642FA4" w:rsidP="007D5DA3">
            <w:r>
              <w:t>59,2</w:t>
            </w:r>
          </w:p>
        </w:tc>
        <w:tc>
          <w:tcPr>
            <w:tcW w:w="2517" w:type="dxa"/>
          </w:tcPr>
          <w:p w:rsidR="00642FA4" w:rsidRPr="00A07C69" w:rsidRDefault="00642FA4" w:rsidP="007D5DA3">
            <w:r>
              <w:t>49,1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FD30F4">
              <w:t xml:space="preserve">средняя № </w:t>
            </w:r>
            <w:r>
              <w:t>4</w:t>
            </w:r>
          </w:p>
        </w:tc>
        <w:tc>
          <w:tcPr>
            <w:tcW w:w="1701" w:type="dxa"/>
          </w:tcPr>
          <w:p w:rsidR="00642FA4" w:rsidRPr="00A07C69" w:rsidRDefault="00642FA4" w:rsidP="007D5DA3">
            <w:r>
              <w:t>48,9</w:t>
            </w:r>
          </w:p>
        </w:tc>
        <w:tc>
          <w:tcPr>
            <w:tcW w:w="2517" w:type="dxa"/>
          </w:tcPr>
          <w:p w:rsidR="00642FA4" w:rsidRPr="00A07C69" w:rsidRDefault="00642FA4" w:rsidP="007D5DA3">
            <w:r>
              <w:t>46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FD30F4" w:rsidRDefault="00642FA4" w:rsidP="007D5DA3">
            <w:r>
              <w:t>старшая № 1</w:t>
            </w:r>
          </w:p>
        </w:tc>
        <w:tc>
          <w:tcPr>
            <w:tcW w:w="1701" w:type="dxa"/>
          </w:tcPr>
          <w:p w:rsidR="00642FA4" w:rsidRDefault="00642FA4" w:rsidP="007D5DA3">
            <w:r>
              <w:t>49,5</w:t>
            </w:r>
          </w:p>
        </w:tc>
        <w:tc>
          <w:tcPr>
            <w:tcW w:w="2517" w:type="dxa"/>
          </w:tcPr>
          <w:p w:rsidR="00642FA4" w:rsidRDefault="00642FA4" w:rsidP="007D5DA3">
            <w:r>
              <w:t>49,2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D0D1C">
              <w:t xml:space="preserve">старшая № </w:t>
            </w:r>
            <w:r>
              <w:t>2</w:t>
            </w:r>
          </w:p>
        </w:tc>
        <w:tc>
          <w:tcPr>
            <w:tcW w:w="1701" w:type="dxa"/>
          </w:tcPr>
          <w:p w:rsidR="00642FA4" w:rsidRDefault="00642FA4" w:rsidP="007D5DA3">
            <w:r>
              <w:t>46,4</w:t>
            </w:r>
          </w:p>
        </w:tc>
        <w:tc>
          <w:tcPr>
            <w:tcW w:w="2517" w:type="dxa"/>
          </w:tcPr>
          <w:p w:rsidR="00642FA4" w:rsidRDefault="00642FA4" w:rsidP="007D5DA3">
            <w:r>
              <w:t>52,1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D0D1C">
              <w:t xml:space="preserve">старшая № </w:t>
            </w:r>
            <w:r>
              <w:t>3</w:t>
            </w:r>
          </w:p>
        </w:tc>
        <w:tc>
          <w:tcPr>
            <w:tcW w:w="1701" w:type="dxa"/>
          </w:tcPr>
          <w:p w:rsidR="00642FA4" w:rsidRDefault="00642FA4" w:rsidP="007D5DA3">
            <w:r>
              <w:t>46,4</w:t>
            </w:r>
          </w:p>
        </w:tc>
        <w:tc>
          <w:tcPr>
            <w:tcW w:w="2517" w:type="dxa"/>
          </w:tcPr>
          <w:p w:rsidR="00642FA4" w:rsidRDefault="00642FA4" w:rsidP="007D5DA3">
            <w:r>
              <w:t>52,1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DD0D1C">
              <w:t xml:space="preserve">старшая </w:t>
            </w:r>
            <w:r>
              <w:t>логопедическая</w:t>
            </w:r>
          </w:p>
        </w:tc>
        <w:tc>
          <w:tcPr>
            <w:tcW w:w="1701" w:type="dxa"/>
          </w:tcPr>
          <w:p w:rsidR="00642FA4" w:rsidRDefault="00642FA4" w:rsidP="007D5DA3">
            <w:r>
              <w:t>59,2</w:t>
            </w:r>
          </w:p>
        </w:tc>
        <w:tc>
          <w:tcPr>
            <w:tcW w:w="2517" w:type="dxa"/>
          </w:tcPr>
          <w:p w:rsidR="00642FA4" w:rsidRDefault="00642FA4" w:rsidP="007D5DA3">
            <w:r>
              <w:t>49,1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Pr="00DD0D1C" w:rsidRDefault="00642FA4" w:rsidP="007D5DA3">
            <w:r>
              <w:t xml:space="preserve">подготовительная № 1 </w:t>
            </w:r>
          </w:p>
        </w:tc>
        <w:tc>
          <w:tcPr>
            <w:tcW w:w="1701" w:type="dxa"/>
          </w:tcPr>
          <w:p w:rsidR="00642FA4" w:rsidRDefault="00642FA4" w:rsidP="007D5DA3">
            <w:r>
              <w:t>53</w:t>
            </w:r>
          </w:p>
        </w:tc>
        <w:tc>
          <w:tcPr>
            <w:tcW w:w="2517" w:type="dxa"/>
          </w:tcPr>
          <w:p w:rsidR="00642FA4" w:rsidRDefault="00642FA4" w:rsidP="007D5DA3">
            <w:r>
              <w:t>36,9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B060A0">
              <w:t xml:space="preserve">подготовительная № </w:t>
            </w:r>
            <w:r>
              <w:t>2</w:t>
            </w:r>
          </w:p>
        </w:tc>
        <w:tc>
          <w:tcPr>
            <w:tcW w:w="1701" w:type="dxa"/>
          </w:tcPr>
          <w:p w:rsidR="00642FA4" w:rsidRDefault="00642FA4" w:rsidP="007D5DA3">
            <w:r>
              <w:t>53</w:t>
            </w:r>
          </w:p>
        </w:tc>
        <w:tc>
          <w:tcPr>
            <w:tcW w:w="2517" w:type="dxa"/>
          </w:tcPr>
          <w:p w:rsidR="00642FA4" w:rsidRDefault="00642FA4" w:rsidP="007D5DA3">
            <w:r>
              <w:t>49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B060A0">
              <w:t xml:space="preserve">подготовительная № </w:t>
            </w:r>
            <w:r>
              <w:t>3</w:t>
            </w:r>
          </w:p>
        </w:tc>
        <w:tc>
          <w:tcPr>
            <w:tcW w:w="1701" w:type="dxa"/>
          </w:tcPr>
          <w:p w:rsidR="00642FA4" w:rsidRDefault="00642FA4" w:rsidP="007D5DA3">
            <w:r>
              <w:t>50</w:t>
            </w:r>
          </w:p>
        </w:tc>
        <w:tc>
          <w:tcPr>
            <w:tcW w:w="2517" w:type="dxa"/>
          </w:tcPr>
          <w:p w:rsidR="00642FA4" w:rsidRDefault="00642FA4" w:rsidP="007D5DA3">
            <w:r>
              <w:t>55,2</w:t>
            </w:r>
          </w:p>
        </w:tc>
      </w:tr>
      <w:tr w:rsidR="00642FA4" w:rsidTr="007D5DA3">
        <w:tc>
          <w:tcPr>
            <w:tcW w:w="2660" w:type="dxa"/>
          </w:tcPr>
          <w:p w:rsidR="00642FA4" w:rsidRDefault="00642FA4" w:rsidP="007D5DA3"/>
        </w:tc>
        <w:tc>
          <w:tcPr>
            <w:tcW w:w="2693" w:type="dxa"/>
          </w:tcPr>
          <w:p w:rsidR="00642FA4" w:rsidRDefault="00642FA4" w:rsidP="007D5DA3">
            <w:r w:rsidRPr="00B060A0">
              <w:t xml:space="preserve">подготовительная № </w:t>
            </w:r>
            <w:r>
              <w:t>4</w:t>
            </w:r>
          </w:p>
        </w:tc>
        <w:tc>
          <w:tcPr>
            <w:tcW w:w="1701" w:type="dxa"/>
          </w:tcPr>
          <w:p w:rsidR="00642FA4" w:rsidRDefault="00642FA4" w:rsidP="007D5DA3">
            <w:r>
              <w:t>50,7</w:t>
            </w:r>
          </w:p>
        </w:tc>
        <w:tc>
          <w:tcPr>
            <w:tcW w:w="2517" w:type="dxa"/>
          </w:tcPr>
          <w:p w:rsidR="00642FA4" w:rsidRDefault="00642FA4" w:rsidP="007D5DA3">
            <w:r>
              <w:t>50,2</w:t>
            </w:r>
          </w:p>
        </w:tc>
      </w:tr>
    </w:tbl>
    <w:p w:rsidR="00642FA4" w:rsidRPr="0030204E" w:rsidRDefault="00642FA4" w:rsidP="00642FA4"/>
    <w:p w:rsidR="00DE6C1E" w:rsidRPr="00DE6C1E" w:rsidRDefault="00DE6C1E" w:rsidP="00DE6C1E">
      <w:pPr>
        <w:jc w:val="both"/>
        <w:rPr>
          <w:sz w:val="28"/>
          <w:szCs w:val="28"/>
        </w:rPr>
      </w:pPr>
    </w:p>
    <w:p w:rsidR="00F6234B" w:rsidRDefault="0062552C" w:rsidP="0062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ресурсы ДОУ и их использование</w:t>
      </w:r>
    </w:p>
    <w:p w:rsidR="0062552C" w:rsidRDefault="0062552C" w:rsidP="0062552C">
      <w:pPr>
        <w:jc w:val="center"/>
        <w:rPr>
          <w:b/>
          <w:sz w:val="28"/>
          <w:szCs w:val="28"/>
        </w:rPr>
      </w:pPr>
    </w:p>
    <w:p w:rsidR="0062552C" w:rsidRPr="00824D29" w:rsidRDefault="0062552C" w:rsidP="0062552C">
      <w:pPr>
        <w:jc w:val="center"/>
        <w:rPr>
          <w:b/>
          <w:bCs/>
          <w:color w:val="000000"/>
          <w:sz w:val="28"/>
          <w:szCs w:val="28"/>
        </w:rPr>
      </w:pPr>
      <w:r w:rsidRPr="00824D29">
        <w:rPr>
          <w:b/>
          <w:bCs/>
          <w:color w:val="000000"/>
          <w:sz w:val="28"/>
          <w:szCs w:val="28"/>
        </w:rPr>
        <w:t>ДОХОДЫ МАДОУ ЦРР д/с №122 с 01.09.2016 - 01.09.2017гг.</w:t>
      </w:r>
    </w:p>
    <w:p w:rsidR="0062552C" w:rsidRPr="00824D29" w:rsidRDefault="0062552C" w:rsidP="0062552C">
      <w:pPr>
        <w:jc w:val="center"/>
        <w:rPr>
          <w:b/>
          <w:bCs/>
          <w:color w:val="000000"/>
          <w:sz w:val="28"/>
          <w:szCs w:val="28"/>
        </w:rPr>
      </w:pPr>
    </w:p>
    <w:p w:rsidR="0062552C" w:rsidRPr="00824D29" w:rsidRDefault="0062552C" w:rsidP="0062552C">
      <w:pPr>
        <w:ind w:left="60"/>
        <w:jc w:val="both"/>
        <w:rPr>
          <w:b/>
          <w:color w:val="000000"/>
          <w:sz w:val="28"/>
          <w:szCs w:val="28"/>
        </w:rPr>
      </w:pPr>
      <w:r w:rsidRPr="00824D29">
        <w:rPr>
          <w:color w:val="000000"/>
          <w:sz w:val="28"/>
          <w:szCs w:val="28"/>
        </w:rPr>
        <w:t xml:space="preserve">Остаток денежных средств на расчетном счете на 01.09.2016 г.   </w:t>
      </w:r>
      <w:r w:rsidRPr="00824D29">
        <w:rPr>
          <w:b/>
          <w:color w:val="000000"/>
          <w:sz w:val="28"/>
          <w:szCs w:val="28"/>
        </w:rPr>
        <w:t>4 186 533,23 руб.</w:t>
      </w:r>
    </w:p>
    <w:p w:rsidR="0062552C" w:rsidRPr="00824D29" w:rsidRDefault="0062552C" w:rsidP="0062552C">
      <w:pPr>
        <w:ind w:left="60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285" w:type="dxa"/>
        <w:tblInd w:w="55" w:type="dxa"/>
        <w:tblLook w:val="04A0"/>
      </w:tblPr>
      <w:tblGrid>
        <w:gridCol w:w="2328"/>
        <w:gridCol w:w="2316"/>
        <w:gridCol w:w="2326"/>
        <w:gridCol w:w="2315"/>
      </w:tblGrid>
      <w:tr w:rsidR="0062552C" w:rsidRPr="00824D29" w:rsidTr="007D5DA3"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52C" w:rsidRPr="00824D29" w:rsidRDefault="0062552C" w:rsidP="007D5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Родительская плата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Платные услуги</w:t>
            </w:r>
          </w:p>
        </w:tc>
      </w:tr>
      <w:tr w:rsidR="0062552C" w:rsidRPr="00824D29" w:rsidTr="007D5DA3"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both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18 221 993,62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4 157 724,32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1 478 119,64</w:t>
            </w:r>
          </w:p>
        </w:tc>
      </w:tr>
      <w:tr w:rsidR="0062552C" w:rsidRPr="00824D29" w:rsidTr="007D5DA3"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both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39 790 725,77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8 185 309,04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3 297 029,02</w:t>
            </w:r>
          </w:p>
        </w:tc>
      </w:tr>
      <w:tr w:rsidR="0062552C" w:rsidRPr="00824D29" w:rsidTr="007D5DA3"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58 012 719,39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12 343 033,36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52C" w:rsidRPr="00824D29" w:rsidRDefault="0062552C" w:rsidP="007D5D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24D29">
              <w:rPr>
                <w:b/>
                <w:color w:val="000000"/>
                <w:sz w:val="28"/>
                <w:szCs w:val="28"/>
              </w:rPr>
              <w:t>4 775 148,66</w:t>
            </w:r>
          </w:p>
        </w:tc>
      </w:tr>
    </w:tbl>
    <w:p w:rsidR="0062552C" w:rsidRPr="00824D29" w:rsidRDefault="0062552C" w:rsidP="0062552C">
      <w:pPr>
        <w:ind w:left="60"/>
        <w:jc w:val="both"/>
        <w:rPr>
          <w:sz w:val="28"/>
          <w:szCs w:val="28"/>
        </w:rPr>
      </w:pPr>
    </w:p>
    <w:p w:rsidR="0062552C" w:rsidRPr="00824D29" w:rsidRDefault="0062552C" w:rsidP="0062552C">
      <w:pPr>
        <w:rPr>
          <w:b/>
          <w:sz w:val="28"/>
          <w:szCs w:val="28"/>
        </w:rPr>
      </w:pPr>
      <w:r w:rsidRPr="00824D29">
        <w:rPr>
          <w:b/>
          <w:sz w:val="28"/>
          <w:szCs w:val="28"/>
        </w:rPr>
        <w:t xml:space="preserve">ИТОГО </w:t>
      </w:r>
      <w:r w:rsidRPr="00824D29">
        <w:rPr>
          <w:sz w:val="28"/>
          <w:szCs w:val="28"/>
        </w:rPr>
        <w:t>поступлений с 01.09.2016 г. по 01.09.2017 г.</w:t>
      </w:r>
      <w:r w:rsidRPr="00824D29">
        <w:rPr>
          <w:b/>
          <w:sz w:val="28"/>
          <w:szCs w:val="28"/>
        </w:rPr>
        <w:t xml:space="preserve">  75 130 901,41     руб.</w:t>
      </w:r>
    </w:p>
    <w:p w:rsidR="0062552C" w:rsidRPr="00824D29" w:rsidRDefault="0062552C" w:rsidP="0062552C">
      <w:pPr>
        <w:rPr>
          <w:b/>
          <w:sz w:val="28"/>
          <w:szCs w:val="28"/>
        </w:rPr>
      </w:pPr>
    </w:p>
    <w:p w:rsidR="0062552C" w:rsidRPr="00824D29" w:rsidRDefault="0062552C" w:rsidP="0062552C">
      <w:pPr>
        <w:rPr>
          <w:b/>
          <w:sz w:val="28"/>
          <w:szCs w:val="28"/>
        </w:rPr>
      </w:pPr>
      <w:r w:rsidRPr="00824D29">
        <w:rPr>
          <w:b/>
          <w:sz w:val="28"/>
          <w:szCs w:val="28"/>
        </w:rPr>
        <w:t xml:space="preserve"> Долг по родительской плате на 01.09.16 г. </w:t>
      </w:r>
      <w:r w:rsidRPr="00824D29">
        <w:rPr>
          <w:sz w:val="28"/>
          <w:szCs w:val="28"/>
        </w:rPr>
        <w:t>составляет</w:t>
      </w:r>
      <w:r w:rsidRPr="00824D29">
        <w:rPr>
          <w:b/>
          <w:sz w:val="28"/>
          <w:szCs w:val="28"/>
        </w:rPr>
        <w:tab/>
        <w:t>91 0000,07 руб.</w:t>
      </w:r>
    </w:p>
    <w:p w:rsidR="0062552C" w:rsidRPr="00824D29" w:rsidRDefault="0062552C" w:rsidP="0062552C">
      <w:pPr>
        <w:rPr>
          <w:b/>
          <w:sz w:val="28"/>
          <w:szCs w:val="28"/>
        </w:rPr>
      </w:pPr>
      <w:r w:rsidRPr="00824D29">
        <w:rPr>
          <w:b/>
          <w:sz w:val="28"/>
          <w:szCs w:val="28"/>
        </w:rPr>
        <w:t xml:space="preserve"> Долг по родительской плате на 01.09.17 г. </w:t>
      </w:r>
      <w:r w:rsidRPr="00824D29">
        <w:rPr>
          <w:sz w:val="28"/>
          <w:szCs w:val="28"/>
        </w:rPr>
        <w:t>составляет</w:t>
      </w:r>
      <w:r w:rsidRPr="00824D29">
        <w:rPr>
          <w:sz w:val="28"/>
          <w:szCs w:val="28"/>
        </w:rPr>
        <w:tab/>
      </w:r>
      <w:r w:rsidRPr="00824D29">
        <w:rPr>
          <w:b/>
          <w:sz w:val="28"/>
          <w:szCs w:val="28"/>
        </w:rPr>
        <w:t>112 777,00</w:t>
      </w:r>
      <w:r w:rsidRPr="00824D29">
        <w:rPr>
          <w:sz w:val="28"/>
          <w:szCs w:val="28"/>
        </w:rPr>
        <w:t xml:space="preserve"> </w:t>
      </w:r>
      <w:r w:rsidRPr="00824D29">
        <w:rPr>
          <w:b/>
          <w:sz w:val="28"/>
          <w:szCs w:val="28"/>
        </w:rPr>
        <w:t>руб.</w:t>
      </w:r>
    </w:p>
    <w:p w:rsidR="0062552C" w:rsidRPr="00824D29" w:rsidRDefault="0062552C" w:rsidP="0062552C">
      <w:pPr>
        <w:rPr>
          <w:b/>
          <w:sz w:val="28"/>
          <w:szCs w:val="28"/>
        </w:rPr>
      </w:pPr>
    </w:p>
    <w:p w:rsidR="0062552C" w:rsidRPr="00824D29" w:rsidRDefault="0062552C" w:rsidP="0062552C">
      <w:pPr>
        <w:jc w:val="center"/>
        <w:rPr>
          <w:b/>
          <w:sz w:val="28"/>
          <w:szCs w:val="28"/>
        </w:rPr>
      </w:pPr>
      <w:r w:rsidRPr="00824D29">
        <w:rPr>
          <w:b/>
          <w:sz w:val="28"/>
          <w:szCs w:val="28"/>
        </w:rPr>
        <w:t>Расход денежных средств</w:t>
      </w:r>
    </w:p>
    <w:p w:rsidR="0062552C" w:rsidRPr="00824D29" w:rsidRDefault="0062552C" w:rsidP="0062552C">
      <w:pPr>
        <w:rPr>
          <w:b/>
          <w:sz w:val="28"/>
          <w:szCs w:val="28"/>
        </w:rPr>
      </w:pPr>
    </w:p>
    <w:tbl>
      <w:tblPr>
        <w:tblW w:w="9639" w:type="dxa"/>
        <w:tblInd w:w="-10" w:type="dxa"/>
        <w:tblLook w:val="04A0"/>
      </w:tblPr>
      <w:tblGrid>
        <w:gridCol w:w="2925"/>
        <w:gridCol w:w="1683"/>
        <w:gridCol w:w="1975"/>
        <w:gridCol w:w="1491"/>
        <w:gridCol w:w="1565"/>
      </w:tblGrid>
      <w:tr w:rsidR="0062552C" w:rsidRPr="00824D29" w:rsidTr="007D5DA3">
        <w:trPr>
          <w:trHeight w:val="58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D29">
              <w:rPr>
                <w:b/>
                <w:bCs/>
                <w:color w:val="000000"/>
                <w:sz w:val="28"/>
                <w:szCs w:val="28"/>
              </w:rPr>
              <w:t>Статьи расходов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D29">
              <w:rPr>
                <w:b/>
                <w:bCs/>
                <w:color w:val="000000"/>
                <w:sz w:val="28"/>
                <w:szCs w:val="28"/>
              </w:rPr>
              <w:t>Субсидия (руб.)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D29">
              <w:rPr>
                <w:b/>
                <w:bCs/>
                <w:color w:val="000000"/>
                <w:sz w:val="28"/>
                <w:szCs w:val="28"/>
              </w:rPr>
              <w:t>Родительская плата (руб.)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D29">
              <w:rPr>
                <w:b/>
                <w:bCs/>
                <w:color w:val="000000"/>
                <w:sz w:val="28"/>
                <w:szCs w:val="28"/>
              </w:rPr>
              <w:t>Платные услуги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D2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Оплата труда (73,2%)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47 424 950,71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1 994 743,91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49 419 694,62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114 353,53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315,86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114 669,39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4 428 118,64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501 825,17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4 929 943,81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Содержание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1 399 160,37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344 649,00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1 743 809,37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Продукты питания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12 343 033,36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205 936,63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12 548 969,99</w:t>
            </w:r>
          </w:p>
        </w:tc>
      </w:tr>
      <w:tr w:rsidR="0062552C" w:rsidRPr="00824D29" w:rsidTr="007D5DA3">
        <w:trPr>
          <w:trHeight w:val="19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lastRenderedPageBreak/>
              <w:t xml:space="preserve">Прочие услуги: публикации в прессе, бухгалтерское сопровождение, обновления программ, охрана, </w:t>
            </w:r>
            <w:proofErr w:type="spellStart"/>
            <w:r w:rsidRPr="00824D29">
              <w:rPr>
                <w:color w:val="000000"/>
                <w:sz w:val="28"/>
                <w:szCs w:val="28"/>
              </w:rPr>
              <w:t>мед</w:t>
            </w:r>
            <w:proofErr w:type="gramStart"/>
            <w:r w:rsidRPr="00824D2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824D29">
              <w:rPr>
                <w:color w:val="000000"/>
                <w:sz w:val="28"/>
                <w:szCs w:val="28"/>
              </w:rPr>
              <w:t>бслуживание</w:t>
            </w:r>
            <w:proofErr w:type="spellEnd"/>
            <w:r w:rsidRPr="00824D29">
              <w:rPr>
                <w:color w:val="000000"/>
                <w:sz w:val="28"/>
                <w:szCs w:val="28"/>
              </w:rPr>
              <w:t>, подписка, сопровождение закупок,  расчетно-кассовое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562 951,76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448 848,40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1 011 800,16</w:t>
            </w:r>
          </w:p>
        </w:tc>
      </w:tr>
      <w:tr w:rsidR="0062552C" w:rsidRPr="00824D29" w:rsidTr="007D5DA3">
        <w:trPr>
          <w:trHeight w:val="4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Кап. ремонт помещений, замена дверей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71 000,00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Расчеты по налогам и сборам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4 338 994,82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26 724,20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4 365 719,02</w:t>
            </w:r>
          </w:p>
        </w:tc>
      </w:tr>
      <w:tr w:rsidR="0062552C" w:rsidRPr="00824D29" w:rsidTr="007D5DA3">
        <w:trPr>
          <w:trHeight w:val="6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Приобретение объектов основных средств: мебель, интерактивная доска, стенды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489 970,00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656 382,06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1 146 352,06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 xml:space="preserve">Материальные запасы: </w:t>
            </w:r>
            <w:proofErr w:type="spellStart"/>
            <w:r w:rsidRPr="00824D29">
              <w:rPr>
                <w:color w:val="000000"/>
                <w:sz w:val="28"/>
                <w:szCs w:val="28"/>
              </w:rPr>
              <w:t>хоз.средства</w:t>
            </w:r>
            <w:proofErr w:type="spellEnd"/>
            <w:r w:rsidRPr="00824D29">
              <w:rPr>
                <w:color w:val="000000"/>
                <w:sz w:val="28"/>
                <w:szCs w:val="28"/>
              </w:rPr>
              <w:t>, канцтовары, методический материал, игрушки, мягкий инвентарь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888 284,35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427 184,14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1 315 468,49</w:t>
            </w:r>
          </w:p>
        </w:tc>
      </w:tr>
      <w:tr w:rsidR="0062552C" w:rsidRPr="00824D29" w:rsidTr="007D5DA3">
        <w:trPr>
          <w:trHeight w:val="6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color w:val="000000"/>
                <w:sz w:val="28"/>
                <w:szCs w:val="28"/>
              </w:rPr>
            </w:pPr>
            <w:r w:rsidRPr="00824D29">
              <w:rPr>
                <w:color w:val="000000"/>
                <w:sz w:val="28"/>
                <w:szCs w:val="28"/>
              </w:rPr>
              <w:t> Кредиторская задолженность за 2017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- </w:t>
            </w:r>
          </w:p>
        </w:tc>
      </w:tr>
      <w:tr w:rsidR="0062552C" w:rsidRPr="00824D29" w:rsidTr="007D5DA3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4D2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59 646 784,18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12 343 033,36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4 677 609,37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52C" w:rsidRPr="00824D29" w:rsidRDefault="0062552C" w:rsidP="007D5DA3">
            <w:pPr>
              <w:jc w:val="right"/>
              <w:rPr>
                <w:color w:val="000000"/>
              </w:rPr>
            </w:pPr>
            <w:r w:rsidRPr="00824D29">
              <w:rPr>
                <w:color w:val="000000"/>
                <w:sz w:val="22"/>
                <w:szCs w:val="22"/>
              </w:rPr>
              <w:t>76 667 426,91</w:t>
            </w:r>
          </w:p>
        </w:tc>
      </w:tr>
    </w:tbl>
    <w:p w:rsidR="0062552C" w:rsidRPr="00824D29" w:rsidRDefault="0062552C" w:rsidP="0062552C">
      <w:pPr>
        <w:rPr>
          <w:b/>
          <w:color w:val="000000"/>
          <w:sz w:val="28"/>
          <w:szCs w:val="28"/>
        </w:rPr>
      </w:pPr>
    </w:p>
    <w:p w:rsidR="0062552C" w:rsidRDefault="0062552C" w:rsidP="0062552C">
      <w:pPr>
        <w:rPr>
          <w:b/>
          <w:color w:val="000000"/>
          <w:sz w:val="28"/>
          <w:szCs w:val="28"/>
        </w:rPr>
      </w:pPr>
      <w:r w:rsidRPr="00824D29">
        <w:rPr>
          <w:b/>
          <w:color w:val="000000"/>
          <w:sz w:val="28"/>
          <w:szCs w:val="28"/>
        </w:rPr>
        <w:t>Остаток денежных средств</w:t>
      </w:r>
      <w:r w:rsidRPr="00824D29">
        <w:rPr>
          <w:color w:val="000000"/>
          <w:sz w:val="28"/>
          <w:szCs w:val="28"/>
        </w:rPr>
        <w:t xml:space="preserve"> на расчетном счете на 01.09.2017г.   </w:t>
      </w:r>
      <w:r w:rsidRPr="00824D29">
        <w:rPr>
          <w:b/>
          <w:color w:val="000000"/>
          <w:sz w:val="28"/>
          <w:szCs w:val="28"/>
        </w:rPr>
        <w:t>2 650 007,73 рублей</w:t>
      </w:r>
      <w:r>
        <w:rPr>
          <w:b/>
          <w:color w:val="000000"/>
          <w:sz w:val="28"/>
          <w:szCs w:val="28"/>
        </w:rPr>
        <w:t>.</w:t>
      </w:r>
    </w:p>
    <w:p w:rsidR="0062552C" w:rsidRPr="00824D29" w:rsidRDefault="0062552C" w:rsidP="0062552C">
      <w:pPr>
        <w:ind w:left="60"/>
        <w:jc w:val="both"/>
        <w:rPr>
          <w:sz w:val="28"/>
          <w:szCs w:val="28"/>
        </w:rPr>
      </w:pPr>
      <w:r w:rsidRPr="00824D29">
        <w:rPr>
          <w:sz w:val="28"/>
          <w:szCs w:val="28"/>
        </w:rPr>
        <w:t>Стоимость питания одного ребенка составляет 96% от установленной оплаты за присмотр и уход за детьми (2250*96%=2160,00 руб. в месяц).</w:t>
      </w:r>
    </w:p>
    <w:p w:rsidR="0062552C" w:rsidRDefault="0062552C" w:rsidP="0062552C">
      <w:pPr>
        <w:rPr>
          <w:b/>
          <w:color w:val="000000"/>
          <w:sz w:val="28"/>
          <w:szCs w:val="28"/>
        </w:rPr>
      </w:pPr>
    </w:p>
    <w:p w:rsidR="0062552C" w:rsidRDefault="00242071" w:rsidP="002420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и планы развития:</w:t>
      </w:r>
    </w:p>
    <w:p w:rsidR="00242071" w:rsidRDefault="00242071" w:rsidP="00242071">
      <w:pPr>
        <w:jc w:val="both"/>
        <w:rPr>
          <w:sz w:val="28"/>
          <w:szCs w:val="28"/>
        </w:rPr>
      </w:pPr>
      <w:r w:rsidRPr="00242071">
        <w:rPr>
          <w:sz w:val="28"/>
          <w:szCs w:val="28"/>
        </w:rPr>
        <w:t>Образовательный процесс строится на основе основной образова</w:t>
      </w:r>
      <w:r>
        <w:rPr>
          <w:sz w:val="28"/>
          <w:szCs w:val="28"/>
        </w:rPr>
        <w:t>тельной программы МАДОУ ЦРР д/с № 122</w:t>
      </w:r>
      <w:r w:rsidRPr="00242071">
        <w:rPr>
          <w:sz w:val="28"/>
          <w:szCs w:val="28"/>
        </w:rPr>
        <w:t xml:space="preserve">. Программа направлена на решение следующих задач: </w:t>
      </w:r>
    </w:p>
    <w:p w:rsidR="00242071" w:rsidRPr="00242071" w:rsidRDefault="00242071" w:rsidP="0024207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 (в том числе их эмоционального благополучия); </w:t>
      </w:r>
    </w:p>
    <w:p w:rsidR="00242071" w:rsidRPr="00242071" w:rsidRDefault="00242071" w:rsidP="0024207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lastRenderedPageBreak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42071" w:rsidRPr="00242071" w:rsidRDefault="00242071" w:rsidP="0024207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сохранение и поддержка индивидуальности ребенка, развитие способностей и творческого потенциала каждого ребенка как субъекта отношений с людьми, миром и самим собой; </w:t>
      </w:r>
    </w:p>
    <w:p w:rsidR="00242071" w:rsidRPr="00242071" w:rsidRDefault="00242071" w:rsidP="0024207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 </w:t>
      </w:r>
    </w:p>
    <w:p w:rsidR="00242071" w:rsidRDefault="00242071" w:rsidP="00242071">
      <w:pPr>
        <w:ind w:left="360"/>
        <w:jc w:val="both"/>
      </w:pPr>
      <w:r w:rsidRPr="00242071">
        <w:rPr>
          <w:sz w:val="28"/>
          <w:szCs w:val="28"/>
        </w:rPr>
        <w:t xml:space="preserve">Для успешной реализации программы в ДОУ обеспечиваются следующие психолого-педагогические условия: 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уважение педагогов к человеческому достоинству воспитанников, формирование и поддержка положительной самооценки, уверенности в собственных возможностях и способностях; 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использование в образовательном процессе форм и методов работы с детьми, соответствующих их психолого-возрастным и индивидуальным особенностям; 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поддержка педагогами положительного, доброжелательного отношения детей друг к другу и взаимодействия в разных видах деятельности; 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поддержка инициативы и самостоятельности детей в специфических видах деятельности; 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возможность выбора материалов, видов активности, участников совместной деятельности и общения; 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>защита от всех форм физического и психического насилия;</w:t>
      </w:r>
    </w:p>
    <w:p w:rsidR="00242071" w:rsidRPr="00242071" w:rsidRDefault="00242071" w:rsidP="002420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2071">
        <w:rPr>
          <w:rFonts w:ascii="Times New Roman" w:hAnsi="Times New Roman"/>
          <w:sz w:val="28"/>
          <w:szCs w:val="28"/>
        </w:rPr>
        <w:t xml:space="preserve">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 </w:t>
      </w:r>
    </w:p>
    <w:p w:rsidR="00242071" w:rsidRPr="00242071" w:rsidRDefault="00242071" w:rsidP="00242071">
      <w:pPr>
        <w:ind w:left="720"/>
        <w:jc w:val="both"/>
        <w:rPr>
          <w:b/>
          <w:color w:val="000000"/>
          <w:sz w:val="28"/>
          <w:szCs w:val="28"/>
        </w:rPr>
      </w:pPr>
      <w:r w:rsidRPr="00242071">
        <w:rPr>
          <w:sz w:val="28"/>
          <w:szCs w:val="28"/>
        </w:rPr>
        <w:t xml:space="preserve">Анализ деятельности ДОУ позволяет сделать вывод, что в педагогический процесс внедряются инновационные технологии развития и воспитания дошкольников, основанные на принципах </w:t>
      </w:r>
      <w:r w:rsidRPr="00242071">
        <w:rPr>
          <w:sz w:val="28"/>
          <w:szCs w:val="28"/>
        </w:rPr>
        <w:lastRenderedPageBreak/>
        <w:t>сотрудничества с семьей и поддержки инициативы детей в различных видах деятельности.</w:t>
      </w:r>
    </w:p>
    <w:p w:rsidR="0062552C" w:rsidRPr="00242071" w:rsidRDefault="0062552C" w:rsidP="00242071">
      <w:pPr>
        <w:jc w:val="both"/>
        <w:rPr>
          <w:b/>
          <w:sz w:val="28"/>
          <w:szCs w:val="28"/>
        </w:rPr>
      </w:pPr>
    </w:p>
    <w:sectPr w:rsidR="0062552C" w:rsidRPr="00242071" w:rsidSect="0057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D1"/>
    <w:multiLevelType w:val="hybridMultilevel"/>
    <w:tmpl w:val="40521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D62BC"/>
    <w:multiLevelType w:val="hybridMultilevel"/>
    <w:tmpl w:val="0B8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DDC"/>
    <w:multiLevelType w:val="hybridMultilevel"/>
    <w:tmpl w:val="C092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2D46"/>
    <w:multiLevelType w:val="hybridMultilevel"/>
    <w:tmpl w:val="10D4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B450D"/>
    <w:multiLevelType w:val="hybridMultilevel"/>
    <w:tmpl w:val="7F30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39C9"/>
    <w:multiLevelType w:val="hybridMultilevel"/>
    <w:tmpl w:val="65168984"/>
    <w:lvl w:ilvl="0" w:tplc="B7629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4F236F"/>
    <w:multiLevelType w:val="hybridMultilevel"/>
    <w:tmpl w:val="3CBC8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443D8"/>
    <w:multiLevelType w:val="hybridMultilevel"/>
    <w:tmpl w:val="07243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7F1C64"/>
    <w:multiLevelType w:val="hybridMultilevel"/>
    <w:tmpl w:val="B7221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3C4E"/>
    <w:multiLevelType w:val="hybridMultilevel"/>
    <w:tmpl w:val="62722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653C97"/>
    <w:multiLevelType w:val="hybridMultilevel"/>
    <w:tmpl w:val="532A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72888"/>
    <w:multiLevelType w:val="hybridMultilevel"/>
    <w:tmpl w:val="420E73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E646E0C"/>
    <w:multiLevelType w:val="hybridMultilevel"/>
    <w:tmpl w:val="2BC0C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CE7A81"/>
    <w:multiLevelType w:val="hybridMultilevel"/>
    <w:tmpl w:val="1B04D4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7753E10"/>
    <w:multiLevelType w:val="hybridMultilevel"/>
    <w:tmpl w:val="6E7E5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1E1B85"/>
    <w:multiLevelType w:val="hybridMultilevel"/>
    <w:tmpl w:val="D9181F66"/>
    <w:lvl w:ilvl="0" w:tplc="863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B79EF"/>
    <w:multiLevelType w:val="hybridMultilevel"/>
    <w:tmpl w:val="4FBE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024D7"/>
    <w:multiLevelType w:val="hybridMultilevel"/>
    <w:tmpl w:val="6E52A16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2F"/>
    <w:rsid w:val="00022F3C"/>
    <w:rsid w:val="00047647"/>
    <w:rsid w:val="00062358"/>
    <w:rsid w:val="000D7F41"/>
    <w:rsid w:val="00103B3A"/>
    <w:rsid w:val="0011671D"/>
    <w:rsid w:val="001D2FC1"/>
    <w:rsid w:val="001E2933"/>
    <w:rsid w:val="001F7756"/>
    <w:rsid w:val="00227C23"/>
    <w:rsid w:val="00242071"/>
    <w:rsid w:val="002B62FC"/>
    <w:rsid w:val="00330479"/>
    <w:rsid w:val="00577BF6"/>
    <w:rsid w:val="0062552C"/>
    <w:rsid w:val="00642FA4"/>
    <w:rsid w:val="006C5E4D"/>
    <w:rsid w:val="007136F8"/>
    <w:rsid w:val="00724CE6"/>
    <w:rsid w:val="00746573"/>
    <w:rsid w:val="007D5DA3"/>
    <w:rsid w:val="008E7F64"/>
    <w:rsid w:val="009814AA"/>
    <w:rsid w:val="00A71B4F"/>
    <w:rsid w:val="00A8730E"/>
    <w:rsid w:val="00AB689F"/>
    <w:rsid w:val="00AC2388"/>
    <w:rsid w:val="00B77FF3"/>
    <w:rsid w:val="00B919B3"/>
    <w:rsid w:val="00CB0485"/>
    <w:rsid w:val="00CD772F"/>
    <w:rsid w:val="00D873AB"/>
    <w:rsid w:val="00DE6C1E"/>
    <w:rsid w:val="00F50F7D"/>
    <w:rsid w:val="00F556AB"/>
    <w:rsid w:val="00F6234B"/>
    <w:rsid w:val="00F84380"/>
    <w:rsid w:val="00FA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24C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4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C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Skoder</dc:creator>
  <cp:lastModifiedBy>1111</cp:lastModifiedBy>
  <cp:revision>2</cp:revision>
  <dcterms:created xsi:type="dcterms:W3CDTF">2017-10-31T08:43:00Z</dcterms:created>
  <dcterms:modified xsi:type="dcterms:W3CDTF">2017-10-31T08:43:00Z</dcterms:modified>
</cp:coreProperties>
</file>