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AB" w:rsidRDefault="00402AAB" w:rsidP="00402AAB"/>
    <w:p w:rsidR="00402AAB" w:rsidRDefault="00402AAB" w:rsidP="00402AAB">
      <w:pPr>
        <w:jc w:val="center"/>
        <w:rPr>
          <w:b/>
          <w:sz w:val="52"/>
          <w:szCs w:val="52"/>
        </w:rPr>
      </w:pPr>
    </w:p>
    <w:p w:rsidR="00402AAB" w:rsidRDefault="00402AAB" w:rsidP="00402AAB">
      <w:pPr>
        <w:jc w:val="center"/>
        <w:rPr>
          <w:b/>
          <w:sz w:val="52"/>
          <w:szCs w:val="52"/>
        </w:rPr>
      </w:pPr>
    </w:p>
    <w:p w:rsidR="00402AAB" w:rsidRDefault="00402AAB" w:rsidP="00402AAB">
      <w:pPr>
        <w:jc w:val="center"/>
        <w:rPr>
          <w:b/>
          <w:sz w:val="52"/>
          <w:szCs w:val="52"/>
        </w:rPr>
      </w:pPr>
    </w:p>
    <w:p w:rsidR="00402AAB" w:rsidRPr="00E9479A" w:rsidRDefault="00402AAB" w:rsidP="00402AAB">
      <w:pPr>
        <w:jc w:val="center"/>
        <w:rPr>
          <w:b/>
          <w:sz w:val="52"/>
          <w:szCs w:val="52"/>
        </w:rPr>
      </w:pPr>
      <w:r w:rsidRPr="00E9479A">
        <w:rPr>
          <w:b/>
          <w:sz w:val="52"/>
          <w:szCs w:val="52"/>
        </w:rPr>
        <w:t>Открыт</w:t>
      </w:r>
      <w:r>
        <w:rPr>
          <w:b/>
          <w:sz w:val="52"/>
          <w:szCs w:val="52"/>
        </w:rPr>
        <w:t>ая НОД</w:t>
      </w:r>
    </w:p>
    <w:p w:rsidR="00402AAB" w:rsidRDefault="00402AAB" w:rsidP="00402AA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 </w:t>
      </w:r>
      <w:proofErr w:type="spellStart"/>
      <w:r w:rsidRPr="00B55B6A">
        <w:rPr>
          <w:sz w:val="40"/>
          <w:szCs w:val="40"/>
        </w:rPr>
        <w:t>изодеятельности</w:t>
      </w:r>
      <w:proofErr w:type="spellEnd"/>
      <w:r w:rsidRPr="00B55B6A">
        <w:rPr>
          <w:sz w:val="40"/>
          <w:szCs w:val="40"/>
        </w:rPr>
        <w:t xml:space="preserve"> </w:t>
      </w:r>
    </w:p>
    <w:p w:rsidR="00402AAB" w:rsidRPr="00B55B6A" w:rsidRDefault="00402AAB" w:rsidP="00402AAB">
      <w:pPr>
        <w:jc w:val="center"/>
        <w:rPr>
          <w:sz w:val="40"/>
          <w:szCs w:val="40"/>
        </w:rPr>
      </w:pPr>
      <w:r w:rsidRPr="00B55B6A">
        <w:rPr>
          <w:sz w:val="40"/>
          <w:szCs w:val="40"/>
        </w:rPr>
        <w:t>для детей старшего дошкольного возраста</w:t>
      </w:r>
    </w:p>
    <w:p w:rsidR="00402AAB" w:rsidRDefault="00402AAB" w:rsidP="00402AAB">
      <w:pPr>
        <w:jc w:val="center"/>
        <w:rPr>
          <w:sz w:val="32"/>
          <w:szCs w:val="32"/>
        </w:rPr>
      </w:pPr>
    </w:p>
    <w:p w:rsidR="00402AAB" w:rsidRDefault="00402AAB" w:rsidP="00402AAB">
      <w:pPr>
        <w:jc w:val="center"/>
        <w:rPr>
          <w:sz w:val="32"/>
          <w:szCs w:val="32"/>
        </w:rPr>
      </w:pPr>
    </w:p>
    <w:p w:rsidR="00402AAB" w:rsidRDefault="00402AAB" w:rsidP="00402AAB">
      <w:pPr>
        <w:jc w:val="center"/>
        <w:rPr>
          <w:sz w:val="32"/>
          <w:szCs w:val="32"/>
        </w:rPr>
      </w:pPr>
    </w:p>
    <w:p w:rsidR="00402AAB" w:rsidRPr="00B55B6A" w:rsidRDefault="00402AAB" w:rsidP="00402AAB">
      <w:pPr>
        <w:rPr>
          <w:sz w:val="48"/>
          <w:szCs w:val="48"/>
        </w:rPr>
      </w:pPr>
      <w:r w:rsidRPr="00B55B6A">
        <w:rPr>
          <w:sz w:val="48"/>
          <w:szCs w:val="48"/>
        </w:rPr>
        <w:t>Тема: «Среда обитания на планете Земля»</w:t>
      </w:r>
    </w:p>
    <w:p w:rsidR="00402AAB" w:rsidRDefault="00402AAB" w:rsidP="00402AAB"/>
    <w:p w:rsidR="00402AAB" w:rsidRDefault="00402AAB" w:rsidP="00402AAB">
      <w:pPr>
        <w:jc w:val="center"/>
        <w:rPr>
          <w:sz w:val="32"/>
          <w:szCs w:val="32"/>
        </w:rPr>
      </w:pPr>
    </w:p>
    <w:p w:rsidR="00402AAB" w:rsidRDefault="00402AAB" w:rsidP="00402AAB">
      <w:pPr>
        <w:jc w:val="center"/>
        <w:rPr>
          <w:sz w:val="32"/>
          <w:szCs w:val="32"/>
        </w:rPr>
      </w:pPr>
    </w:p>
    <w:p w:rsidR="00402AAB" w:rsidRDefault="00402AAB" w:rsidP="00402AAB">
      <w:pPr>
        <w:jc w:val="center"/>
        <w:rPr>
          <w:sz w:val="32"/>
          <w:szCs w:val="32"/>
        </w:rPr>
      </w:pPr>
    </w:p>
    <w:p w:rsidR="00402AAB" w:rsidRDefault="00402AAB" w:rsidP="00402AAB">
      <w:pPr>
        <w:jc w:val="center"/>
        <w:rPr>
          <w:sz w:val="32"/>
          <w:szCs w:val="32"/>
        </w:rPr>
      </w:pPr>
    </w:p>
    <w:p w:rsidR="00402AAB" w:rsidRDefault="00402AAB" w:rsidP="00402AAB">
      <w:pPr>
        <w:jc w:val="center"/>
        <w:rPr>
          <w:sz w:val="32"/>
          <w:szCs w:val="32"/>
        </w:rPr>
      </w:pPr>
    </w:p>
    <w:p w:rsidR="00402AAB" w:rsidRDefault="00402AAB" w:rsidP="00402AAB">
      <w:pPr>
        <w:jc w:val="center"/>
        <w:rPr>
          <w:sz w:val="32"/>
          <w:szCs w:val="32"/>
        </w:rPr>
      </w:pPr>
    </w:p>
    <w:p w:rsidR="00402AAB" w:rsidRDefault="00402AAB" w:rsidP="00402AAB">
      <w:pPr>
        <w:jc w:val="center"/>
        <w:rPr>
          <w:sz w:val="32"/>
          <w:szCs w:val="32"/>
        </w:rPr>
      </w:pPr>
    </w:p>
    <w:p w:rsidR="00402AAB" w:rsidRDefault="00402AAB" w:rsidP="00402AAB">
      <w:pPr>
        <w:jc w:val="center"/>
        <w:rPr>
          <w:sz w:val="32"/>
          <w:szCs w:val="32"/>
        </w:rPr>
      </w:pPr>
    </w:p>
    <w:p w:rsidR="00402AAB" w:rsidRPr="00E556EF" w:rsidRDefault="00402AAB" w:rsidP="00402AAB">
      <w:pPr>
        <w:jc w:val="center"/>
        <w:rPr>
          <w:sz w:val="32"/>
          <w:szCs w:val="32"/>
        </w:rPr>
      </w:pPr>
    </w:p>
    <w:p w:rsidR="00402AAB" w:rsidRDefault="00402AAB" w:rsidP="00402AAB">
      <w:pPr>
        <w:jc w:val="center"/>
        <w:rPr>
          <w:sz w:val="32"/>
          <w:szCs w:val="32"/>
        </w:rPr>
      </w:pPr>
    </w:p>
    <w:p w:rsidR="00402AAB" w:rsidRPr="00E9479A" w:rsidRDefault="00402AAB" w:rsidP="00402AAB">
      <w:pPr>
        <w:jc w:val="center"/>
        <w:rPr>
          <w:sz w:val="32"/>
          <w:szCs w:val="32"/>
        </w:rPr>
      </w:pPr>
    </w:p>
    <w:p w:rsidR="00402AAB" w:rsidRPr="00E9479A" w:rsidRDefault="00402AAB" w:rsidP="00402AAB">
      <w:pPr>
        <w:jc w:val="right"/>
        <w:rPr>
          <w:u w:val="single"/>
        </w:rPr>
      </w:pPr>
      <w:r>
        <w:rPr>
          <w:u w:val="single"/>
        </w:rPr>
        <w:t xml:space="preserve">НОД </w:t>
      </w:r>
      <w:r w:rsidRPr="00E9479A">
        <w:rPr>
          <w:u w:val="single"/>
        </w:rPr>
        <w:t xml:space="preserve"> подготовила и провела:</w:t>
      </w:r>
    </w:p>
    <w:p w:rsidR="00402AAB" w:rsidRPr="00E9479A" w:rsidRDefault="00402AAB" w:rsidP="00402AAB">
      <w:pPr>
        <w:jc w:val="right"/>
        <w:rPr>
          <w:u w:val="single"/>
        </w:rPr>
      </w:pPr>
      <w:r>
        <w:rPr>
          <w:u w:val="single"/>
        </w:rPr>
        <w:t xml:space="preserve">Педагог дополнительного образования </w:t>
      </w:r>
      <w:r w:rsidRPr="00E9479A">
        <w:rPr>
          <w:u w:val="single"/>
        </w:rPr>
        <w:t xml:space="preserve"> МАДОУ ЦРР №122 </w:t>
      </w:r>
    </w:p>
    <w:p w:rsidR="00402AAB" w:rsidRPr="00E9479A" w:rsidRDefault="00402AAB" w:rsidP="00402AAB">
      <w:pPr>
        <w:jc w:val="right"/>
        <w:rPr>
          <w:u w:val="single"/>
        </w:rPr>
      </w:pPr>
      <w:r>
        <w:rPr>
          <w:u w:val="single"/>
        </w:rPr>
        <w:t>Колосницына И.В</w:t>
      </w:r>
      <w:r w:rsidRPr="00E9479A">
        <w:rPr>
          <w:u w:val="single"/>
        </w:rPr>
        <w:t>.</w:t>
      </w:r>
    </w:p>
    <w:p w:rsidR="00402AAB" w:rsidRPr="00E9479A" w:rsidRDefault="00402AAB" w:rsidP="00402AAB"/>
    <w:p w:rsidR="00402AAB" w:rsidRPr="00E9479A" w:rsidRDefault="00402AAB" w:rsidP="00402AAB"/>
    <w:p w:rsidR="00402AAB" w:rsidRPr="00E9479A" w:rsidRDefault="00402AAB" w:rsidP="00402AAB"/>
    <w:p w:rsidR="00402AAB" w:rsidRPr="00E9479A" w:rsidRDefault="00402AAB" w:rsidP="00402AAB"/>
    <w:p w:rsidR="00402AAB" w:rsidRPr="00E9479A" w:rsidRDefault="00402AAB" w:rsidP="00402AAB"/>
    <w:p w:rsidR="00402AAB" w:rsidRPr="00E9479A" w:rsidRDefault="00402AAB" w:rsidP="00402AAB"/>
    <w:p w:rsidR="00402AAB" w:rsidRPr="00E9479A" w:rsidRDefault="00402AAB" w:rsidP="00402AAB"/>
    <w:p w:rsidR="00402AAB" w:rsidRPr="00E9479A" w:rsidRDefault="00402AAB" w:rsidP="00402AAB"/>
    <w:p w:rsidR="00402AAB" w:rsidRPr="00E9479A" w:rsidRDefault="00402AAB" w:rsidP="00402AAB"/>
    <w:p w:rsidR="00402AAB" w:rsidRPr="00E9479A" w:rsidRDefault="00402AAB" w:rsidP="00402AAB"/>
    <w:p w:rsidR="00402AAB" w:rsidRDefault="00402AAB" w:rsidP="00402AAB">
      <w:pPr>
        <w:jc w:val="center"/>
      </w:pPr>
      <w:r>
        <w:t>2015 год.</w:t>
      </w:r>
    </w:p>
    <w:p w:rsidR="007D7322" w:rsidRDefault="007D7322"/>
    <w:p w:rsidR="009144C7" w:rsidRDefault="009144C7" w:rsidP="009144C7">
      <w:pPr>
        <w:spacing w:line="276" w:lineRule="auto"/>
        <w:jc w:val="both"/>
        <w:rPr>
          <w:b/>
        </w:rPr>
      </w:pPr>
    </w:p>
    <w:p w:rsidR="007D7322" w:rsidRDefault="007D7322" w:rsidP="009144C7">
      <w:pPr>
        <w:spacing w:line="276" w:lineRule="auto"/>
        <w:jc w:val="both"/>
      </w:pPr>
      <w:r w:rsidRPr="00B55B6A">
        <w:rPr>
          <w:b/>
        </w:rPr>
        <w:t>Цель:</w:t>
      </w:r>
      <w:r>
        <w:t xml:space="preserve"> формирование самостоятельности и творческого самовыражения посредством предоставления ребёнку свободы в выборе техники исполнения и материалом, развитие творческого воображения.</w:t>
      </w:r>
    </w:p>
    <w:p w:rsidR="007D7322" w:rsidRDefault="007D7322" w:rsidP="009144C7">
      <w:pPr>
        <w:spacing w:line="276" w:lineRule="auto"/>
        <w:jc w:val="both"/>
      </w:pPr>
    </w:p>
    <w:p w:rsidR="007D7322" w:rsidRPr="00B55B6A" w:rsidRDefault="007D7322" w:rsidP="009144C7">
      <w:pPr>
        <w:spacing w:line="276" w:lineRule="auto"/>
        <w:jc w:val="both"/>
        <w:rPr>
          <w:b/>
        </w:rPr>
      </w:pPr>
      <w:r w:rsidRPr="00B55B6A">
        <w:rPr>
          <w:b/>
        </w:rPr>
        <w:t>Предварительная работа:</w:t>
      </w:r>
    </w:p>
    <w:p w:rsidR="007D7322" w:rsidRDefault="007D7322" w:rsidP="009144C7">
      <w:pPr>
        <w:spacing w:line="276" w:lineRule="auto"/>
        <w:ind w:firstLine="708"/>
        <w:jc w:val="both"/>
      </w:pPr>
      <w:r>
        <w:t>Беседа о различной среде обитания на нашей планете; рассматривание репродукций, слайдов, фотографий, видеороликов; книжных иллюстраций с изображением животного мира различных климатических зон на суше, морских животных и птиц; обсуждение особенностей жизнедеятельности животных.</w:t>
      </w:r>
    </w:p>
    <w:p w:rsidR="007D7322" w:rsidRDefault="007D7322" w:rsidP="009144C7">
      <w:pPr>
        <w:spacing w:line="276" w:lineRule="auto"/>
        <w:jc w:val="both"/>
      </w:pPr>
    </w:p>
    <w:p w:rsidR="007D7322" w:rsidRPr="00B55B6A" w:rsidRDefault="007D7322" w:rsidP="009144C7">
      <w:pPr>
        <w:spacing w:line="276" w:lineRule="auto"/>
        <w:jc w:val="both"/>
        <w:rPr>
          <w:b/>
        </w:rPr>
      </w:pPr>
      <w:r w:rsidRPr="00B55B6A">
        <w:rPr>
          <w:b/>
        </w:rPr>
        <w:t>Программное содержание:</w:t>
      </w:r>
    </w:p>
    <w:p w:rsidR="007D7322" w:rsidRDefault="004010BD" w:rsidP="009144C7">
      <w:pPr>
        <w:pStyle w:val="a3"/>
        <w:numPr>
          <w:ilvl w:val="0"/>
          <w:numId w:val="1"/>
        </w:numPr>
        <w:spacing w:line="276" w:lineRule="auto"/>
        <w:jc w:val="both"/>
      </w:pPr>
      <w:r>
        <w:t>С</w:t>
      </w:r>
      <w:r w:rsidR="007D7322">
        <w:t>озда</w:t>
      </w:r>
      <w:r>
        <w:t xml:space="preserve">вая единое </w:t>
      </w:r>
      <w:proofErr w:type="spellStart"/>
      <w:r>
        <w:t>межпредметное</w:t>
      </w:r>
      <w:proofErr w:type="spellEnd"/>
      <w:r>
        <w:t xml:space="preserve"> пространство, углублять представления детей об окружающем мире, воспитывать любовь к природе, бережное отношение ко всему живому.</w:t>
      </w:r>
    </w:p>
    <w:p w:rsidR="004010BD" w:rsidRDefault="004010BD" w:rsidP="009144C7">
      <w:pPr>
        <w:pStyle w:val="a3"/>
        <w:numPr>
          <w:ilvl w:val="0"/>
          <w:numId w:val="1"/>
        </w:numPr>
        <w:spacing w:line="276" w:lineRule="auto"/>
        <w:jc w:val="both"/>
      </w:pPr>
      <w:r>
        <w:t>Подвести детей к пониманию такого средства выразительности, как цвет, развивать умение с его помощью передавать различную среду обитания, в зависимости от климатической зоны.</w:t>
      </w:r>
    </w:p>
    <w:p w:rsidR="004010BD" w:rsidRDefault="004010BD" w:rsidP="009144C7">
      <w:pPr>
        <w:pStyle w:val="a3"/>
        <w:numPr>
          <w:ilvl w:val="0"/>
          <w:numId w:val="1"/>
        </w:numPr>
        <w:spacing w:line="276" w:lineRule="auto"/>
        <w:jc w:val="both"/>
      </w:pPr>
      <w:r>
        <w:t>Закреплять навык работы за мольбертом, умение пользоваться на протяжении всей работы кистями различной толщины, а так же дополнительными инструментами (губкой, гигиеническими палочками, щетинной кистью) для достижения нужного эффекта; соблюдать композицию.</w:t>
      </w:r>
    </w:p>
    <w:p w:rsidR="004010BD" w:rsidRDefault="004010BD" w:rsidP="009144C7">
      <w:pPr>
        <w:spacing w:line="276" w:lineRule="auto"/>
        <w:jc w:val="both"/>
      </w:pPr>
    </w:p>
    <w:p w:rsidR="004010BD" w:rsidRPr="00B55B6A" w:rsidRDefault="004010BD" w:rsidP="009144C7">
      <w:pPr>
        <w:spacing w:line="276" w:lineRule="auto"/>
        <w:jc w:val="both"/>
        <w:rPr>
          <w:b/>
        </w:rPr>
      </w:pPr>
      <w:r w:rsidRPr="00B55B6A">
        <w:rPr>
          <w:b/>
        </w:rPr>
        <w:t xml:space="preserve">Оборудование: </w:t>
      </w:r>
    </w:p>
    <w:p w:rsidR="004010BD" w:rsidRDefault="004010BD" w:rsidP="009144C7">
      <w:pPr>
        <w:spacing w:line="276" w:lineRule="auto"/>
        <w:ind w:firstLine="708"/>
        <w:jc w:val="both"/>
      </w:pPr>
      <w:proofErr w:type="gramStart"/>
      <w:r>
        <w:t>Столы с материалами и инструментами; мольберты; ватман формат А3; палитры; салфетки; баночки  с водой; кисти различной толщины; фартуки; демонстрационный стенд с изображениями обитателями суши, воды, воздуха; символы каждой среды обитания; дидактическая игра «Путешествие по континентам</w:t>
      </w:r>
      <w:r w:rsidR="00B55B6A">
        <w:t xml:space="preserve">»; набор цветных пластиковых карточек; видеоролик; </w:t>
      </w:r>
      <w:proofErr w:type="spellStart"/>
      <w:r w:rsidR="00B55B6A">
        <w:t>мультимидийная</w:t>
      </w:r>
      <w:proofErr w:type="spellEnd"/>
      <w:r w:rsidR="00B55B6A">
        <w:t xml:space="preserve"> установка; колонка и </w:t>
      </w:r>
      <w:proofErr w:type="spellStart"/>
      <w:r w:rsidR="00B55B6A">
        <w:t>флешка</w:t>
      </w:r>
      <w:proofErr w:type="spellEnd"/>
      <w:r w:rsidR="00B55B6A">
        <w:t xml:space="preserve"> с музыкой.</w:t>
      </w:r>
      <w:proofErr w:type="gramEnd"/>
    </w:p>
    <w:p w:rsidR="00B55B6A" w:rsidRDefault="00B55B6A" w:rsidP="009144C7">
      <w:pPr>
        <w:spacing w:line="276" w:lineRule="auto"/>
        <w:jc w:val="both"/>
      </w:pPr>
    </w:p>
    <w:p w:rsidR="00B55B6A" w:rsidRPr="004010BD" w:rsidRDefault="00B55B6A" w:rsidP="009144C7">
      <w:pPr>
        <w:spacing w:line="276" w:lineRule="auto"/>
        <w:jc w:val="both"/>
      </w:pPr>
    </w:p>
    <w:p w:rsidR="007D7322" w:rsidRDefault="007D7322" w:rsidP="009144C7">
      <w:pPr>
        <w:jc w:val="both"/>
      </w:pPr>
    </w:p>
    <w:p w:rsidR="00B55B6A" w:rsidRDefault="00B55B6A" w:rsidP="009144C7">
      <w:pPr>
        <w:jc w:val="both"/>
      </w:pPr>
    </w:p>
    <w:p w:rsidR="00B55B6A" w:rsidRDefault="00B55B6A" w:rsidP="009144C7">
      <w:pPr>
        <w:jc w:val="both"/>
      </w:pPr>
    </w:p>
    <w:p w:rsidR="00B55B6A" w:rsidRDefault="00B55B6A" w:rsidP="009144C7">
      <w:pPr>
        <w:jc w:val="both"/>
      </w:pPr>
    </w:p>
    <w:p w:rsidR="00402AAB" w:rsidRDefault="00402AAB" w:rsidP="009144C7">
      <w:pPr>
        <w:jc w:val="both"/>
      </w:pPr>
    </w:p>
    <w:p w:rsidR="00B55B6A" w:rsidRDefault="00B55B6A"/>
    <w:p w:rsidR="00F865C9" w:rsidRPr="009144C7" w:rsidRDefault="00F865C9" w:rsidP="009144C7">
      <w:pPr>
        <w:jc w:val="both"/>
        <w:rPr>
          <w:b/>
          <w:sz w:val="36"/>
          <w:szCs w:val="36"/>
        </w:rPr>
      </w:pPr>
      <w:r w:rsidRPr="009144C7">
        <w:rPr>
          <w:b/>
          <w:sz w:val="36"/>
          <w:szCs w:val="36"/>
        </w:rPr>
        <w:lastRenderedPageBreak/>
        <w:t>Ход непосредственно образовательной деятельности:</w:t>
      </w:r>
    </w:p>
    <w:p w:rsidR="00F865C9" w:rsidRDefault="00F865C9" w:rsidP="009144C7">
      <w:pPr>
        <w:jc w:val="both"/>
      </w:pPr>
    </w:p>
    <w:p w:rsidR="00F865C9" w:rsidRDefault="00F865C9" w:rsidP="009144C7">
      <w:pPr>
        <w:jc w:val="both"/>
      </w:pPr>
      <w:r w:rsidRPr="003F7C22">
        <w:rPr>
          <w:b/>
        </w:rPr>
        <w:t>Вводная беседа</w:t>
      </w:r>
      <w:r>
        <w:t xml:space="preserve">: сегодня мы будем создавать картину жизни на нашей планете. Но чтобы её изобразить, нужно помнить о том, что у каждого живого организма своя среда обитания. </w:t>
      </w:r>
    </w:p>
    <w:p w:rsidR="00B55B6A" w:rsidRDefault="00F865C9" w:rsidP="009144C7">
      <w:pPr>
        <w:pStyle w:val="a3"/>
        <w:numPr>
          <w:ilvl w:val="0"/>
          <w:numId w:val="2"/>
        </w:numPr>
        <w:jc w:val="both"/>
      </w:pPr>
      <w:r>
        <w:t>Мы – люди, живём на суше. Для каких существ суша тоже является родным домом? (для зверей, пресмыкающихся: змей, ящериц, черепах). Сейчас мы поиграем и посмотрим, какие животные обитают в разных уголках суши (игра «Путешествие по континентам»). Рассматривание стенда с обитателями суши, обозначение данной среды символом «Земля»</w:t>
      </w:r>
      <w:r w:rsidR="003F7C22">
        <w:t>.</w:t>
      </w:r>
    </w:p>
    <w:p w:rsidR="00F865C9" w:rsidRDefault="003F7C22" w:rsidP="009144C7">
      <w:pPr>
        <w:pStyle w:val="a3"/>
        <w:numPr>
          <w:ilvl w:val="0"/>
          <w:numId w:val="2"/>
        </w:numPr>
        <w:jc w:val="both"/>
      </w:pPr>
      <w:proofErr w:type="gramStart"/>
      <w:r>
        <w:t>А кто живёт в воде: в реке, в озере, в море, в океане? (рыбы, улитки, морские звёзды, медузы, коньки, морские млекопитающие).</w:t>
      </w:r>
      <w:proofErr w:type="gramEnd"/>
      <w:r>
        <w:t xml:space="preserve"> Рассматривание стенда с обитателями мирового океана, обозначение среды символом «Вода».</w:t>
      </w:r>
    </w:p>
    <w:p w:rsidR="003F7C22" w:rsidRDefault="003F7C22" w:rsidP="009144C7">
      <w:pPr>
        <w:pStyle w:val="a3"/>
        <w:numPr>
          <w:ilvl w:val="0"/>
          <w:numId w:val="2"/>
        </w:numPr>
        <w:jc w:val="both"/>
      </w:pPr>
      <w:r>
        <w:t>Какую среду обитания мы ещё не назвали? (воздух) Для кого воздух – родная стихия? (для птиц и насекомых). Рассматривание стенда с обитателями воздуха, обозначение среды символом «Воздух».</w:t>
      </w:r>
    </w:p>
    <w:p w:rsidR="003F7C22" w:rsidRDefault="003F7C22" w:rsidP="009144C7">
      <w:pPr>
        <w:jc w:val="both"/>
      </w:pPr>
    </w:p>
    <w:p w:rsidR="003F7C22" w:rsidRDefault="003F7C22" w:rsidP="009144C7">
      <w:pPr>
        <w:jc w:val="both"/>
      </w:pPr>
      <w:r w:rsidRPr="003F7C22">
        <w:rPr>
          <w:b/>
        </w:rPr>
        <w:t>Цвет и состояние природы.</w:t>
      </w:r>
      <w:r>
        <w:t xml:space="preserve"> Предлагаю вам подумать: какая цветовая гамма характерна для каждой среды обитания?</w:t>
      </w:r>
    </w:p>
    <w:p w:rsidR="003F7C22" w:rsidRDefault="003F7C22" w:rsidP="009144C7">
      <w:pPr>
        <w:pStyle w:val="a3"/>
        <w:numPr>
          <w:ilvl w:val="0"/>
          <w:numId w:val="3"/>
        </w:numPr>
        <w:jc w:val="both"/>
      </w:pPr>
      <w:r>
        <w:t xml:space="preserve">Для воды – все оттенки </w:t>
      </w:r>
      <w:proofErr w:type="gramStart"/>
      <w:r>
        <w:t>синего</w:t>
      </w:r>
      <w:proofErr w:type="gramEnd"/>
      <w:r>
        <w:t>, голубого, фиолетового, изумрудного (холодная гамма).</w:t>
      </w:r>
    </w:p>
    <w:p w:rsidR="003F7C22" w:rsidRDefault="003F7C22" w:rsidP="009144C7">
      <w:pPr>
        <w:pStyle w:val="a3"/>
        <w:numPr>
          <w:ilvl w:val="0"/>
          <w:numId w:val="3"/>
        </w:numPr>
        <w:jc w:val="both"/>
      </w:pPr>
      <w:r>
        <w:t>Для воздуха – любая цветовая гамма, в зависимости от климатической зоны (жарко или холодно), от погоды (пасмурно или солнечно)</w:t>
      </w:r>
      <w:r w:rsidR="006272F8">
        <w:t>.</w:t>
      </w:r>
    </w:p>
    <w:p w:rsidR="006272F8" w:rsidRDefault="006272F8" w:rsidP="009144C7">
      <w:pPr>
        <w:pStyle w:val="a3"/>
        <w:numPr>
          <w:ilvl w:val="0"/>
          <w:numId w:val="3"/>
        </w:numPr>
        <w:jc w:val="both"/>
      </w:pPr>
      <w:r>
        <w:t>Для суши – в зависимости от климатической зоны:</w:t>
      </w:r>
    </w:p>
    <w:p w:rsidR="006272F8" w:rsidRDefault="006272F8" w:rsidP="009144C7">
      <w:pPr>
        <w:pStyle w:val="a3"/>
        <w:numPr>
          <w:ilvl w:val="2"/>
          <w:numId w:val="4"/>
        </w:numPr>
        <w:jc w:val="both"/>
      </w:pPr>
      <w:r>
        <w:t xml:space="preserve">Для </w:t>
      </w:r>
      <w:r w:rsidR="00296804">
        <w:t>жарких</w:t>
      </w:r>
      <w:r>
        <w:t xml:space="preserve"> областей (пустынь) тёплая гамма (все оттенки оранжевого, коричневого, красного)</w:t>
      </w:r>
    </w:p>
    <w:p w:rsidR="006272F8" w:rsidRDefault="00296804" w:rsidP="009144C7">
      <w:pPr>
        <w:pStyle w:val="a3"/>
        <w:numPr>
          <w:ilvl w:val="2"/>
          <w:numId w:val="4"/>
        </w:numPr>
        <w:jc w:val="both"/>
      </w:pPr>
      <w:r>
        <w:t>Для Арктики и Антарктиды холодная цветовая гамма.</w:t>
      </w:r>
    </w:p>
    <w:p w:rsidR="00296804" w:rsidRDefault="00296804" w:rsidP="009144C7">
      <w:pPr>
        <w:pStyle w:val="a3"/>
        <w:numPr>
          <w:ilvl w:val="2"/>
          <w:numId w:val="4"/>
        </w:numPr>
        <w:jc w:val="both"/>
      </w:pPr>
      <w:r>
        <w:t>Для влажных тропиков все оттенки зелёного.</w:t>
      </w:r>
    </w:p>
    <w:p w:rsidR="00296804" w:rsidRDefault="00296804" w:rsidP="009144C7">
      <w:pPr>
        <w:jc w:val="both"/>
      </w:pPr>
      <w:bookmarkStart w:id="0" w:name="_GoBack"/>
    </w:p>
    <w:p w:rsidR="00296804" w:rsidRDefault="00296804" w:rsidP="009144C7">
      <w:pPr>
        <w:jc w:val="both"/>
      </w:pPr>
      <w:r>
        <w:t xml:space="preserve">Параллельно </w:t>
      </w:r>
      <w:bookmarkEnd w:id="0"/>
      <w:r>
        <w:t xml:space="preserve">с обсуждением цветовой гаммы дети выкладывают возле каждого символа цветные пластиковые карточки, соответствующие среде обитания. </w:t>
      </w:r>
    </w:p>
    <w:p w:rsidR="00296804" w:rsidRDefault="00296804" w:rsidP="009144C7">
      <w:pPr>
        <w:jc w:val="both"/>
      </w:pPr>
    </w:p>
    <w:p w:rsidR="00296804" w:rsidRPr="0088414C" w:rsidRDefault="00296804" w:rsidP="009144C7">
      <w:pPr>
        <w:jc w:val="both"/>
        <w:rPr>
          <w:b/>
        </w:rPr>
      </w:pPr>
      <w:r w:rsidRPr="0088414C">
        <w:rPr>
          <w:b/>
        </w:rPr>
        <w:t xml:space="preserve">Выбор техники для создания фона. </w:t>
      </w:r>
    </w:p>
    <w:p w:rsidR="00296804" w:rsidRDefault="00296804" w:rsidP="009144C7">
      <w:pPr>
        <w:pStyle w:val="a3"/>
        <w:numPr>
          <w:ilvl w:val="0"/>
          <w:numId w:val="5"/>
        </w:numPr>
        <w:jc w:val="both"/>
      </w:pPr>
      <w:r>
        <w:t>Монотипия:</w:t>
      </w:r>
    </w:p>
    <w:p w:rsidR="00296804" w:rsidRDefault="00296804" w:rsidP="009144C7">
      <w:pPr>
        <w:pStyle w:val="a3"/>
        <w:numPr>
          <w:ilvl w:val="2"/>
          <w:numId w:val="6"/>
        </w:numPr>
        <w:jc w:val="both"/>
      </w:pPr>
      <w:r>
        <w:t>Лист на лист.</w:t>
      </w:r>
    </w:p>
    <w:p w:rsidR="00296804" w:rsidRDefault="00296804" w:rsidP="009144C7">
      <w:pPr>
        <w:pStyle w:val="a3"/>
        <w:numPr>
          <w:ilvl w:val="2"/>
          <w:numId w:val="6"/>
        </w:numPr>
        <w:jc w:val="both"/>
      </w:pPr>
      <w:r>
        <w:t>Плёнка полиэтиленовая и акварель из тюбиков.</w:t>
      </w:r>
    </w:p>
    <w:p w:rsidR="00296804" w:rsidRDefault="00296804" w:rsidP="009144C7">
      <w:pPr>
        <w:pStyle w:val="a3"/>
        <w:numPr>
          <w:ilvl w:val="0"/>
          <w:numId w:val="5"/>
        </w:numPr>
        <w:jc w:val="both"/>
      </w:pPr>
      <w:r>
        <w:t>Отпечаток тубой с верёвками для создания эффекта морских волн.</w:t>
      </w:r>
    </w:p>
    <w:p w:rsidR="00296804" w:rsidRDefault="00296804" w:rsidP="009144C7">
      <w:pPr>
        <w:pStyle w:val="a3"/>
        <w:numPr>
          <w:ilvl w:val="0"/>
          <w:numId w:val="5"/>
        </w:numPr>
        <w:jc w:val="both"/>
      </w:pPr>
      <w:r>
        <w:t>Катание апельсинов по листу с красками (пустыня)</w:t>
      </w:r>
    </w:p>
    <w:p w:rsidR="0088414C" w:rsidRDefault="0088414C" w:rsidP="009144C7">
      <w:pPr>
        <w:pStyle w:val="a3"/>
        <w:numPr>
          <w:ilvl w:val="0"/>
          <w:numId w:val="5"/>
        </w:numPr>
        <w:jc w:val="both"/>
      </w:pPr>
      <w:r>
        <w:t xml:space="preserve">Размывка акварели «по </w:t>
      </w:r>
      <w:proofErr w:type="gramStart"/>
      <w:r>
        <w:t>сырому</w:t>
      </w:r>
      <w:proofErr w:type="gramEnd"/>
      <w:r>
        <w:t>».</w:t>
      </w:r>
    </w:p>
    <w:p w:rsidR="0088414C" w:rsidRDefault="0088414C" w:rsidP="009144C7">
      <w:pPr>
        <w:pStyle w:val="a3"/>
        <w:numPr>
          <w:ilvl w:val="0"/>
          <w:numId w:val="5"/>
        </w:numPr>
        <w:jc w:val="both"/>
      </w:pPr>
      <w:r>
        <w:t>Акварель + соль.</w:t>
      </w:r>
    </w:p>
    <w:p w:rsidR="0088414C" w:rsidRDefault="0088414C" w:rsidP="009144C7">
      <w:pPr>
        <w:jc w:val="both"/>
      </w:pPr>
      <w:r>
        <w:lastRenderedPageBreak/>
        <w:t>Каждый ребёнок выполняет фон за столом с необходимым оборудованием, затем продолжает работу (изображение животных) за мольбертом.</w:t>
      </w:r>
    </w:p>
    <w:p w:rsidR="0088414C" w:rsidRDefault="0088414C" w:rsidP="009144C7">
      <w:pPr>
        <w:jc w:val="both"/>
      </w:pPr>
      <w:r w:rsidRPr="0088414C">
        <w:rPr>
          <w:b/>
        </w:rPr>
        <w:t>Подготовка к изображению животных.</w:t>
      </w:r>
      <w:r>
        <w:t xml:space="preserve"> Детям п</w:t>
      </w:r>
      <w:r w:rsidR="00A2661A">
        <w:t xml:space="preserve">редлагается выложить изображения животных </w:t>
      </w:r>
      <w:r>
        <w:t xml:space="preserve"> из геометрических плоскостных фигур. Работа за столами. </w:t>
      </w:r>
    </w:p>
    <w:p w:rsidR="00884EA7" w:rsidRDefault="00884EA7" w:rsidP="009144C7">
      <w:pPr>
        <w:jc w:val="both"/>
      </w:pPr>
    </w:p>
    <w:p w:rsidR="00884EA7" w:rsidRDefault="00884EA7" w:rsidP="009144C7">
      <w:pPr>
        <w:jc w:val="both"/>
      </w:pPr>
      <w:r>
        <w:t xml:space="preserve">Итог: в зависимости от изображённой среды обитания дети распределяют работы напротив символа соответствующей среды. Проводится обсуждение с детьми о соответствии </w:t>
      </w:r>
      <w:r w:rsidR="00010362">
        <w:t>цветовой гаммы и выбранной техники среде обитания.</w:t>
      </w:r>
    </w:p>
    <w:p w:rsidR="00010362" w:rsidRDefault="00010362" w:rsidP="009144C7">
      <w:pPr>
        <w:jc w:val="both"/>
      </w:pPr>
      <w:r>
        <w:t xml:space="preserve">       Итак, наша картина жизни на планете Земля готова. Мы украсим этими картинами интерьер нашего детского сада. И если вдруг к нам заглянет какой-нибудь инопланетянин с далёкой планеты, он сможет узнать много интересного о жизни на Земле, глядя на ваши рисунки. </w:t>
      </w:r>
    </w:p>
    <w:sectPr w:rsidR="00010362" w:rsidSect="00F85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B4733"/>
    <w:multiLevelType w:val="hybridMultilevel"/>
    <w:tmpl w:val="69D44062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3F4E5EF2"/>
    <w:multiLevelType w:val="hybridMultilevel"/>
    <w:tmpl w:val="03485E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C11A6"/>
    <w:multiLevelType w:val="hybridMultilevel"/>
    <w:tmpl w:val="7736EF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132A2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6E951C3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7F314207"/>
    <w:multiLevelType w:val="hybridMultilevel"/>
    <w:tmpl w:val="67C2F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7322"/>
    <w:rsid w:val="00010362"/>
    <w:rsid w:val="000B283F"/>
    <w:rsid w:val="0012567F"/>
    <w:rsid w:val="00296804"/>
    <w:rsid w:val="003F7C22"/>
    <w:rsid w:val="004010BD"/>
    <w:rsid w:val="00402AAB"/>
    <w:rsid w:val="006272F8"/>
    <w:rsid w:val="00654B1B"/>
    <w:rsid w:val="007D7322"/>
    <w:rsid w:val="0088414C"/>
    <w:rsid w:val="00884EA7"/>
    <w:rsid w:val="009144C7"/>
    <w:rsid w:val="00A209F5"/>
    <w:rsid w:val="00A2661A"/>
    <w:rsid w:val="00B55B6A"/>
    <w:rsid w:val="00C17C23"/>
    <w:rsid w:val="00C72154"/>
    <w:rsid w:val="00F855DB"/>
    <w:rsid w:val="00F8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7</cp:revision>
  <dcterms:created xsi:type="dcterms:W3CDTF">2016-04-27T12:28:00Z</dcterms:created>
  <dcterms:modified xsi:type="dcterms:W3CDTF">2016-05-13T10:32:00Z</dcterms:modified>
</cp:coreProperties>
</file>